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21" w:rsidRPr="0004406D" w:rsidRDefault="00B97721" w:rsidP="00B97721">
      <w:pPr>
        <w:jc w:val="right"/>
        <w:rPr>
          <w:b/>
          <w:sz w:val="36"/>
          <w:lang w:eastAsia="ko-KR"/>
        </w:rPr>
      </w:pPr>
      <w:bookmarkStart w:id="0" w:name="_GoBack"/>
      <w:bookmarkEnd w:id="0"/>
      <w:r w:rsidRPr="0004406D">
        <w:rPr>
          <w:b/>
          <w:sz w:val="36"/>
          <w:lang w:eastAsia="ko-KR"/>
        </w:rPr>
        <w:t>Резюме</w:t>
      </w:r>
    </w:p>
    <w:p w:rsidR="00B97721" w:rsidRDefault="00B97721" w:rsidP="00B97721">
      <w:pPr>
        <w:jc w:val="right"/>
        <w:rPr>
          <w:b/>
          <w:sz w:val="36"/>
          <w:u w:val="single"/>
          <w:lang w:eastAsia="ko-KR"/>
        </w:rPr>
      </w:pPr>
    </w:p>
    <w:tbl>
      <w:tblPr>
        <w:tblW w:w="10790" w:type="dxa"/>
        <w:tblInd w:w="-421" w:type="dxa"/>
        <w:tblCellMar>
          <w:top w:w="7" w:type="dxa"/>
          <w:left w:w="0" w:type="dxa"/>
          <w:right w:w="14" w:type="dxa"/>
        </w:tblCellMar>
        <w:tblLook w:val="04A0" w:firstRow="1" w:lastRow="0" w:firstColumn="1" w:lastColumn="0" w:noHBand="0" w:noVBand="1"/>
      </w:tblPr>
      <w:tblGrid>
        <w:gridCol w:w="2256"/>
        <w:gridCol w:w="4552"/>
        <w:gridCol w:w="3982"/>
      </w:tblGrid>
      <w:tr w:rsidR="00A921A8" w:rsidRPr="002D1933" w:rsidTr="00911828">
        <w:trPr>
          <w:trHeight w:val="729"/>
        </w:trPr>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EB356F" w:rsidRDefault="00CD16A1" w:rsidP="00A921A8">
            <w:pPr>
              <w:ind w:left="106"/>
              <w:jc w:val="center"/>
              <w:rPr>
                <w:sz w:val="22"/>
                <w:szCs w:val="22"/>
                <w:lang w:val="kk-KZ"/>
              </w:rPr>
            </w:pPr>
            <w:r>
              <w:rPr>
                <w:noProof/>
                <w:sz w:val="22"/>
                <w:szCs w:val="22"/>
              </w:rPr>
              <w:drawing>
                <wp:inline distT="0" distB="0" distL="0" distR="0" wp14:anchorId="7968CA00">
                  <wp:extent cx="1356360" cy="18737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6034" cy="1887087"/>
                          </a:xfrm>
                          <a:prstGeom prst="rect">
                            <a:avLst/>
                          </a:prstGeom>
                          <a:noFill/>
                        </pic:spPr>
                      </pic:pic>
                    </a:graphicData>
                  </a:graphic>
                </wp:inline>
              </w:drawing>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B97721" w:rsidRDefault="00B97721" w:rsidP="00701F78">
            <w:pPr>
              <w:ind w:left="241"/>
              <w:jc w:val="center"/>
              <w:rPr>
                <w:i/>
                <w:sz w:val="22"/>
                <w:szCs w:val="22"/>
              </w:rPr>
            </w:pPr>
            <w:r w:rsidRPr="00B97721">
              <w:rPr>
                <w:b/>
                <w:i/>
                <w:color w:val="0F243E"/>
                <w:szCs w:val="22"/>
              </w:rPr>
              <w:t>Фамилия, Имя, Отчество</w:t>
            </w:r>
          </w:p>
          <w:p w:rsidR="00B97721" w:rsidRPr="00B97721" w:rsidRDefault="00B97721" w:rsidP="00701F78">
            <w:pPr>
              <w:ind w:left="24"/>
              <w:jc w:val="center"/>
              <w:rPr>
                <w:i/>
                <w:sz w:val="22"/>
                <w:szCs w:val="22"/>
              </w:rPr>
            </w:pPr>
            <w:r w:rsidRPr="00B97721">
              <w:rPr>
                <w:b/>
                <w:i/>
                <w:color w:val="0F243E"/>
                <w:szCs w:val="22"/>
              </w:rPr>
              <w:t>(по удостоверению личности)</w:t>
            </w:r>
          </w:p>
        </w:tc>
        <w:tc>
          <w:tcPr>
            <w:tcW w:w="3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CD16A1" w:rsidRDefault="00CD16A1" w:rsidP="00701F78">
            <w:pPr>
              <w:ind w:left="66" w:right="17"/>
              <w:jc w:val="center"/>
              <w:rPr>
                <w:sz w:val="22"/>
                <w:szCs w:val="22"/>
                <w:lang w:val="kk-KZ"/>
              </w:rPr>
            </w:pPr>
            <w:r>
              <w:rPr>
                <w:sz w:val="22"/>
                <w:szCs w:val="22"/>
                <w:lang w:val="kk-KZ"/>
              </w:rPr>
              <w:t>Сарсекова Дани Нургисаевна</w:t>
            </w:r>
          </w:p>
        </w:tc>
      </w:tr>
      <w:tr w:rsidR="00A921A8" w:rsidRPr="002D1933" w:rsidTr="00911828">
        <w:trPr>
          <w:trHeight w:val="399"/>
        </w:trPr>
        <w:tc>
          <w:tcPr>
            <w:tcW w:w="2256" w:type="dxa"/>
            <w:vMerge/>
            <w:tcBorders>
              <w:top w:val="nil"/>
              <w:left w:val="single" w:sz="4" w:space="0" w:color="000000"/>
              <w:bottom w:val="nil"/>
              <w:right w:val="single" w:sz="4" w:space="0" w:color="000000"/>
            </w:tcBorders>
            <w:shd w:val="clear" w:color="auto" w:fill="auto"/>
          </w:tcPr>
          <w:p w:rsidR="00B97721" w:rsidRPr="00EB356F" w:rsidRDefault="00B97721" w:rsidP="00701F78">
            <w:pPr>
              <w:rPr>
                <w:sz w:val="22"/>
                <w:szCs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B97721" w:rsidRDefault="00B97721" w:rsidP="00701F78">
            <w:pPr>
              <w:ind w:right="4"/>
              <w:jc w:val="center"/>
              <w:rPr>
                <w:i/>
                <w:sz w:val="22"/>
                <w:szCs w:val="22"/>
              </w:rPr>
            </w:pPr>
            <w:r w:rsidRPr="00B97721">
              <w:rPr>
                <w:b/>
                <w:i/>
                <w:color w:val="0F243E"/>
                <w:szCs w:val="22"/>
              </w:rPr>
              <w:t>Дата рождения</w:t>
            </w:r>
          </w:p>
        </w:tc>
        <w:tc>
          <w:tcPr>
            <w:tcW w:w="3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CD16A1" w:rsidRDefault="00CD16A1" w:rsidP="00701F78">
            <w:pPr>
              <w:ind w:right="3"/>
              <w:jc w:val="center"/>
              <w:rPr>
                <w:sz w:val="22"/>
                <w:szCs w:val="22"/>
              </w:rPr>
            </w:pPr>
            <w:r>
              <w:rPr>
                <w:sz w:val="22"/>
                <w:szCs w:val="22"/>
              </w:rPr>
              <w:t>07.07.1961</w:t>
            </w:r>
          </w:p>
        </w:tc>
      </w:tr>
      <w:tr w:rsidR="00A921A8" w:rsidRPr="002D1933" w:rsidTr="00911828">
        <w:trPr>
          <w:trHeight w:val="264"/>
        </w:trPr>
        <w:tc>
          <w:tcPr>
            <w:tcW w:w="2256" w:type="dxa"/>
            <w:vMerge/>
            <w:tcBorders>
              <w:top w:val="nil"/>
              <w:left w:val="single" w:sz="4" w:space="0" w:color="000000"/>
              <w:bottom w:val="nil"/>
              <w:right w:val="single" w:sz="4" w:space="0" w:color="000000"/>
            </w:tcBorders>
            <w:shd w:val="clear" w:color="auto" w:fill="auto"/>
          </w:tcPr>
          <w:p w:rsidR="00B97721" w:rsidRPr="00EB356F" w:rsidRDefault="00B97721" w:rsidP="00701F78">
            <w:pPr>
              <w:rPr>
                <w:sz w:val="22"/>
                <w:szCs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B97721" w:rsidRDefault="00B97721" w:rsidP="00701F78">
            <w:pPr>
              <w:ind w:right="4"/>
              <w:jc w:val="center"/>
              <w:rPr>
                <w:i/>
                <w:sz w:val="22"/>
                <w:szCs w:val="22"/>
              </w:rPr>
            </w:pPr>
            <w:r w:rsidRPr="00B97721">
              <w:rPr>
                <w:b/>
                <w:i/>
                <w:color w:val="0F243E"/>
                <w:szCs w:val="22"/>
              </w:rPr>
              <w:t>Пол (муж./жен.)</w:t>
            </w:r>
          </w:p>
        </w:tc>
        <w:tc>
          <w:tcPr>
            <w:tcW w:w="3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EB356F" w:rsidRDefault="00A921A8" w:rsidP="00701F78">
            <w:pPr>
              <w:ind w:right="2"/>
              <w:jc w:val="center"/>
              <w:rPr>
                <w:sz w:val="22"/>
                <w:szCs w:val="22"/>
              </w:rPr>
            </w:pPr>
            <w:r>
              <w:rPr>
                <w:sz w:val="22"/>
                <w:szCs w:val="22"/>
              </w:rPr>
              <w:t>Жен.</w:t>
            </w:r>
          </w:p>
        </w:tc>
      </w:tr>
      <w:tr w:rsidR="00A921A8" w:rsidRPr="002D1933" w:rsidTr="00911828">
        <w:trPr>
          <w:trHeight w:val="267"/>
        </w:trPr>
        <w:tc>
          <w:tcPr>
            <w:tcW w:w="2256" w:type="dxa"/>
            <w:vMerge/>
            <w:tcBorders>
              <w:top w:val="nil"/>
              <w:left w:val="single" w:sz="4" w:space="0" w:color="000000"/>
              <w:bottom w:val="nil"/>
              <w:right w:val="single" w:sz="4" w:space="0" w:color="000000"/>
            </w:tcBorders>
            <w:shd w:val="clear" w:color="auto" w:fill="auto"/>
          </w:tcPr>
          <w:p w:rsidR="00B97721" w:rsidRPr="00EB356F" w:rsidRDefault="00B97721" w:rsidP="00701F78">
            <w:pPr>
              <w:rPr>
                <w:sz w:val="22"/>
                <w:szCs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B97721" w:rsidRDefault="00B97721" w:rsidP="00701F78">
            <w:pPr>
              <w:ind w:right="6"/>
              <w:jc w:val="center"/>
              <w:rPr>
                <w:i/>
                <w:sz w:val="22"/>
                <w:szCs w:val="22"/>
              </w:rPr>
            </w:pPr>
            <w:r w:rsidRPr="00B97721">
              <w:rPr>
                <w:b/>
                <w:i/>
                <w:color w:val="0F243E"/>
                <w:szCs w:val="22"/>
              </w:rPr>
              <w:t>Национальность</w:t>
            </w:r>
          </w:p>
        </w:tc>
        <w:tc>
          <w:tcPr>
            <w:tcW w:w="3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EB356F" w:rsidRDefault="00A921A8" w:rsidP="00701F78">
            <w:pPr>
              <w:ind w:right="2"/>
              <w:jc w:val="center"/>
              <w:rPr>
                <w:sz w:val="22"/>
                <w:szCs w:val="22"/>
              </w:rPr>
            </w:pPr>
            <w:r>
              <w:rPr>
                <w:sz w:val="22"/>
                <w:szCs w:val="22"/>
              </w:rPr>
              <w:t>Казашка</w:t>
            </w:r>
          </w:p>
        </w:tc>
      </w:tr>
      <w:tr w:rsidR="00A921A8" w:rsidRPr="002D1933" w:rsidTr="00911828">
        <w:trPr>
          <w:trHeight w:val="258"/>
        </w:trPr>
        <w:tc>
          <w:tcPr>
            <w:tcW w:w="2256" w:type="dxa"/>
            <w:vMerge/>
            <w:tcBorders>
              <w:top w:val="nil"/>
              <w:left w:val="single" w:sz="4" w:space="0" w:color="000000"/>
              <w:bottom w:val="nil"/>
              <w:right w:val="single" w:sz="4" w:space="0" w:color="000000"/>
            </w:tcBorders>
            <w:shd w:val="clear" w:color="auto" w:fill="auto"/>
          </w:tcPr>
          <w:p w:rsidR="00B97721" w:rsidRPr="00EB356F" w:rsidRDefault="00B97721" w:rsidP="00701F78">
            <w:pPr>
              <w:rPr>
                <w:sz w:val="22"/>
                <w:szCs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B97721" w:rsidRDefault="00B97721" w:rsidP="00701F78">
            <w:pPr>
              <w:ind w:right="9"/>
              <w:jc w:val="center"/>
              <w:rPr>
                <w:i/>
                <w:sz w:val="22"/>
                <w:szCs w:val="22"/>
              </w:rPr>
            </w:pPr>
            <w:r w:rsidRPr="00B97721">
              <w:rPr>
                <w:b/>
                <w:i/>
                <w:color w:val="0F243E"/>
                <w:szCs w:val="22"/>
              </w:rPr>
              <w:t>Гражданство</w:t>
            </w:r>
          </w:p>
        </w:tc>
        <w:tc>
          <w:tcPr>
            <w:tcW w:w="3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21" w:rsidRPr="00EB356F" w:rsidRDefault="00A921A8" w:rsidP="00701F78">
            <w:pPr>
              <w:ind w:right="5"/>
              <w:jc w:val="center"/>
              <w:rPr>
                <w:sz w:val="22"/>
                <w:szCs w:val="22"/>
              </w:rPr>
            </w:pPr>
            <w:r>
              <w:rPr>
                <w:sz w:val="22"/>
                <w:szCs w:val="22"/>
              </w:rPr>
              <w:t>Республика Казахстан</w:t>
            </w:r>
          </w:p>
        </w:tc>
      </w:tr>
      <w:tr w:rsidR="00A921A8" w:rsidRPr="0083067D" w:rsidTr="00911828">
        <w:trPr>
          <w:trHeight w:val="375"/>
        </w:trPr>
        <w:tc>
          <w:tcPr>
            <w:tcW w:w="2256" w:type="dxa"/>
            <w:vMerge/>
            <w:tcBorders>
              <w:top w:val="nil"/>
              <w:left w:val="single" w:sz="4" w:space="0" w:color="000000"/>
              <w:bottom w:val="single" w:sz="4" w:space="0" w:color="000000"/>
              <w:right w:val="single" w:sz="4" w:space="0" w:color="000000"/>
            </w:tcBorders>
            <w:shd w:val="clear" w:color="auto" w:fill="auto"/>
          </w:tcPr>
          <w:p w:rsidR="00B97721" w:rsidRPr="00EB356F" w:rsidRDefault="00B97721" w:rsidP="00701F78">
            <w:pPr>
              <w:rPr>
                <w:sz w:val="22"/>
                <w:szCs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B97721" w:rsidRPr="00B97721" w:rsidRDefault="00B97721" w:rsidP="00701F78">
            <w:pPr>
              <w:spacing w:after="2"/>
              <w:ind w:right="4"/>
              <w:jc w:val="center"/>
              <w:rPr>
                <w:b/>
                <w:i/>
                <w:color w:val="0F243E"/>
                <w:szCs w:val="22"/>
              </w:rPr>
            </w:pPr>
            <w:r w:rsidRPr="00B97721">
              <w:rPr>
                <w:b/>
                <w:i/>
                <w:color w:val="0F243E"/>
                <w:szCs w:val="22"/>
              </w:rPr>
              <w:t xml:space="preserve">Мобильный телефон, </w:t>
            </w:r>
          </w:p>
          <w:p w:rsidR="00B97721" w:rsidRPr="00B97721" w:rsidRDefault="00B97721" w:rsidP="00701F78">
            <w:pPr>
              <w:spacing w:after="2"/>
              <w:ind w:right="4"/>
              <w:jc w:val="center"/>
              <w:rPr>
                <w:i/>
                <w:sz w:val="22"/>
                <w:szCs w:val="22"/>
              </w:rPr>
            </w:pPr>
            <w:r w:rsidRPr="00B97721">
              <w:rPr>
                <w:b/>
                <w:i/>
                <w:color w:val="0F243E"/>
                <w:szCs w:val="22"/>
              </w:rPr>
              <w:t>E-mail</w:t>
            </w:r>
          </w:p>
        </w:tc>
        <w:tc>
          <w:tcPr>
            <w:tcW w:w="3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6A1" w:rsidRPr="0083067D" w:rsidRDefault="00CD16A1" w:rsidP="00CD16A1">
            <w:pPr>
              <w:ind w:right="3"/>
              <w:rPr>
                <w:sz w:val="22"/>
                <w:szCs w:val="22"/>
                <w:lang w:val="en-US"/>
              </w:rPr>
            </w:pPr>
            <w:r w:rsidRPr="0083067D">
              <w:rPr>
                <w:sz w:val="22"/>
                <w:szCs w:val="22"/>
                <w:lang w:val="en-US"/>
              </w:rPr>
              <w:t>+77013161442</w:t>
            </w:r>
          </w:p>
          <w:p w:rsidR="00A921A8" w:rsidRPr="00CD16A1" w:rsidRDefault="00E42BAB" w:rsidP="00CD16A1">
            <w:pPr>
              <w:ind w:right="3"/>
              <w:rPr>
                <w:sz w:val="22"/>
                <w:szCs w:val="22"/>
                <w:lang w:val="en-US"/>
              </w:rPr>
            </w:pPr>
            <w:hyperlink r:id="rId7" w:history="1">
              <w:r w:rsidR="00CD16A1">
                <w:rPr>
                  <w:rStyle w:val="a7"/>
                  <w:sz w:val="22"/>
                  <w:szCs w:val="22"/>
                  <w:lang w:val="en-US"/>
                </w:rPr>
                <w:t>dani</w:t>
              </w:r>
              <w:r w:rsidR="00CD16A1" w:rsidRPr="00CD16A1">
                <w:rPr>
                  <w:rStyle w:val="a7"/>
                  <w:sz w:val="22"/>
                  <w:szCs w:val="22"/>
                  <w:lang w:val="en-US"/>
                </w:rPr>
                <w:t>.</w:t>
              </w:r>
              <w:r w:rsidR="00CD16A1">
                <w:rPr>
                  <w:rStyle w:val="a7"/>
                  <w:sz w:val="22"/>
                  <w:szCs w:val="22"/>
                  <w:lang w:val="en-US"/>
                </w:rPr>
                <w:t>sarsekova</w:t>
              </w:r>
              <w:r w:rsidR="00CD16A1" w:rsidRPr="00CD16A1">
                <w:rPr>
                  <w:rStyle w:val="a7"/>
                  <w:sz w:val="22"/>
                  <w:szCs w:val="22"/>
                  <w:lang w:val="en-US"/>
                </w:rPr>
                <w:t xml:space="preserve"> </w:t>
              </w:r>
              <w:r w:rsidR="009B33D3" w:rsidRPr="00CD16A1">
                <w:rPr>
                  <w:rStyle w:val="a7"/>
                  <w:sz w:val="22"/>
                  <w:szCs w:val="22"/>
                  <w:lang w:val="en-US"/>
                </w:rPr>
                <w:t>@kaznaru.edu.kz</w:t>
              </w:r>
            </w:hyperlink>
            <w:r w:rsidR="009B33D3" w:rsidRPr="00CD16A1">
              <w:rPr>
                <w:sz w:val="22"/>
                <w:szCs w:val="22"/>
                <w:lang w:val="en-US"/>
              </w:rPr>
              <w:t xml:space="preserve">  </w:t>
            </w:r>
            <w:hyperlink r:id="rId8" w:history="1">
              <w:r w:rsidR="00CD16A1" w:rsidRPr="001943B1">
                <w:rPr>
                  <w:rStyle w:val="a7"/>
                  <w:sz w:val="22"/>
                  <w:szCs w:val="22"/>
                  <w:lang w:val="en-US"/>
                </w:rPr>
                <w:t>Dani999@mail.ru</w:t>
              </w:r>
            </w:hyperlink>
            <w:r w:rsidR="009B33D3" w:rsidRPr="00CD16A1">
              <w:rPr>
                <w:sz w:val="22"/>
                <w:szCs w:val="22"/>
                <w:lang w:val="en-US"/>
              </w:rPr>
              <w:t xml:space="preserve"> </w:t>
            </w:r>
          </w:p>
        </w:tc>
      </w:tr>
      <w:tr w:rsidR="00A921A8" w:rsidRPr="00E60A9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946"/>
        </w:trPr>
        <w:tc>
          <w:tcPr>
            <w:tcW w:w="2256" w:type="dxa"/>
            <w:shd w:val="clear" w:color="auto" w:fill="auto"/>
            <w:vAlign w:val="center"/>
          </w:tcPr>
          <w:p w:rsidR="00B97721" w:rsidRPr="00B97721" w:rsidRDefault="00B97721" w:rsidP="00701F78">
            <w:pPr>
              <w:rPr>
                <w:b/>
                <w:i/>
                <w:sz w:val="36"/>
                <w:u w:val="single"/>
                <w:lang w:eastAsia="ko-KR"/>
              </w:rPr>
            </w:pPr>
            <w:r w:rsidRPr="00B97721">
              <w:rPr>
                <w:b/>
                <w:i/>
                <w:lang w:eastAsia="ko-KR"/>
              </w:rPr>
              <w:t>Место работы</w:t>
            </w:r>
            <w:r w:rsidRPr="00B97721">
              <w:rPr>
                <w:i/>
                <w:lang w:eastAsia="ko-KR"/>
              </w:rPr>
              <w:t>:</w:t>
            </w:r>
          </w:p>
        </w:tc>
        <w:tc>
          <w:tcPr>
            <w:tcW w:w="8534" w:type="dxa"/>
            <w:gridSpan w:val="2"/>
            <w:shd w:val="clear" w:color="auto" w:fill="auto"/>
            <w:vAlign w:val="center"/>
          </w:tcPr>
          <w:p w:rsidR="00B97721" w:rsidRPr="00A921A8" w:rsidRDefault="00A921A8" w:rsidP="00701F78">
            <w:pPr>
              <w:rPr>
                <w:b/>
                <w:sz w:val="28"/>
                <w:szCs w:val="28"/>
                <w:u w:val="single"/>
                <w:lang w:eastAsia="ko-KR"/>
              </w:rPr>
            </w:pPr>
            <w:r>
              <w:rPr>
                <w:b/>
                <w:sz w:val="28"/>
                <w:szCs w:val="28"/>
                <w:u w:val="single"/>
                <w:lang w:eastAsia="ko-KR"/>
              </w:rPr>
              <w:t>КазНАИУ</w:t>
            </w:r>
          </w:p>
        </w:tc>
      </w:tr>
      <w:tr w:rsidR="00A921A8" w:rsidRPr="00E60A9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64"/>
        </w:trPr>
        <w:tc>
          <w:tcPr>
            <w:tcW w:w="2256" w:type="dxa"/>
            <w:shd w:val="clear" w:color="auto" w:fill="auto"/>
            <w:vAlign w:val="center"/>
          </w:tcPr>
          <w:p w:rsidR="00B97721" w:rsidRPr="00B97721" w:rsidRDefault="00B97721" w:rsidP="00701F78">
            <w:pPr>
              <w:rPr>
                <w:b/>
                <w:i/>
                <w:sz w:val="36"/>
                <w:u w:val="single"/>
                <w:lang w:eastAsia="ko-KR"/>
              </w:rPr>
            </w:pPr>
            <w:r w:rsidRPr="00B97721">
              <w:rPr>
                <w:b/>
                <w:i/>
              </w:rPr>
              <w:t>Должность:</w:t>
            </w:r>
          </w:p>
        </w:tc>
        <w:tc>
          <w:tcPr>
            <w:tcW w:w="8534" w:type="dxa"/>
            <w:gridSpan w:val="2"/>
            <w:shd w:val="clear" w:color="auto" w:fill="auto"/>
            <w:vAlign w:val="center"/>
          </w:tcPr>
          <w:p w:rsidR="00B97721" w:rsidRPr="00CD16A1" w:rsidRDefault="00CD16A1" w:rsidP="00CD16A1">
            <w:pPr>
              <w:rPr>
                <w:lang w:eastAsia="ko-KR"/>
              </w:rPr>
            </w:pPr>
            <w:r>
              <w:rPr>
                <w:lang w:eastAsia="ko-KR"/>
              </w:rPr>
              <w:t xml:space="preserve">Декан факультета водных, земельных и лесных ресурсов </w:t>
            </w:r>
          </w:p>
        </w:tc>
      </w:tr>
      <w:tr w:rsidR="00A921A8" w:rsidRPr="00E60A9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331"/>
        </w:trPr>
        <w:tc>
          <w:tcPr>
            <w:tcW w:w="2256" w:type="dxa"/>
            <w:shd w:val="clear" w:color="auto" w:fill="auto"/>
            <w:vAlign w:val="center"/>
          </w:tcPr>
          <w:p w:rsidR="00B97721" w:rsidRPr="00B97721" w:rsidRDefault="00B97721" w:rsidP="00701F78">
            <w:pPr>
              <w:rPr>
                <w:b/>
                <w:i/>
                <w:sz w:val="36"/>
                <w:u w:val="single"/>
                <w:lang w:eastAsia="ko-KR"/>
              </w:rPr>
            </w:pPr>
            <w:r w:rsidRPr="00B97721">
              <w:rPr>
                <w:b/>
                <w:i/>
                <w:lang w:eastAsia="ko-KR"/>
              </w:rPr>
              <w:t>Ученая степень, звание:</w:t>
            </w:r>
          </w:p>
        </w:tc>
        <w:tc>
          <w:tcPr>
            <w:tcW w:w="8534" w:type="dxa"/>
            <w:gridSpan w:val="2"/>
            <w:shd w:val="clear" w:color="auto" w:fill="auto"/>
            <w:vAlign w:val="center"/>
          </w:tcPr>
          <w:p w:rsidR="00B97721" w:rsidRPr="00CD16A1" w:rsidRDefault="00CD16A1" w:rsidP="00701F78">
            <w:pPr>
              <w:rPr>
                <w:lang w:eastAsia="ko-KR"/>
              </w:rPr>
            </w:pPr>
            <w:r>
              <w:rPr>
                <w:lang w:eastAsia="ko-KR"/>
              </w:rPr>
              <w:t>Д.с.х.н.,  профессор</w:t>
            </w:r>
          </w:p>
        </w:tc>
      </w:tr>
      <w:tr w:rsidR="00A921A8" w:rsidRPr="00E60A9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1924"/>
        </w:trPr>
        <w:tc>
          <w:tcPr>
            <w:tcW w:w="2256" w:type="dxa"/>
            <w:shd w:val="clear" w:color="auto" w:fill="auto"/>
            <w:vAlign w:val="center"/>
          </w:tcPr>
          <w:p w:rsidR="00B97721" w:rsidRPr="00B97721" w:rsidRDefault="00B97721" w:rsidP="00701F78">
            <w:pPr>
              <w:rPr>
                <w:b/>
                <w:i/>
                <w:sz w:val="36"/>
                <w:u w:val="single"/>
                <w:lang w:eastAsia="ko-KR"/>
              </w:rPr>
            </w:pPr>
            <w:r w:rsidRPr="00B97721">
              <w:rPr>
                <w:b/>
                <w:i/>
              </w:rPr>
              <w:t>Образование:</w:t>
            </w:r>
          </w:p>
        </w:tc>
        <w:tc>
          <w:tcPr>
            <w:tcW w:w="8534" w:type="dxa"/>
            <w:gridSpan w:val="2"/>
            <w:shd w:val="clear" w:color="auto" w:fill="auto"/>
            <w:vAlign w:val="center"/>
          </w:tcPr>
          <w:p w:rsidR="00B97721" w:rsidRDefault="00A921A8" w:rsidP="00A921A8">
            <w:pPr>
              <w:jc w:val="both"/>
              <w:rPr>
                <w:lang w:eastAsia="ko-KR"/>
              </w:rPr>
            </w:pPr>
            <w:r>
              <w:rPr>
                <w:lang w:eastAsia="ko-KR"/>
              </w:rPr>
              <w:t>Высшее:</w:t>
            </w:r>
          </w:p>
          <w:p w:rsidR="00CD16A1" w:rsidRDefault="00CD16A1" w:rsidP="005B3F15">
            <w:pPr>
              <w:ind w:left="41"/>
              <w:jc w:val="both"/>
              <w:rPr>
                <w:lang w:eastAsia="ko-KR"/>
              </w:rPr>
            </w:pPr>
            <w:r>
              <w:rPr>
                <w:lang w:eastAsia="ko-KR"/>
              </w:rPr>
              <w:t xml:space="preserve">1979-1984 </w:t>
            </w:r>
            <w:r w:rsidRPr="00CD16A1">
              <w:rPr>
                <w:lang w:eastAsia="ko-KR"/>
              </w:rPr>
              <w:t>Казахский сельскохозяйственный институт г.Алматы, факультет «Лесного хозяйства»</w:t>
            </w:r>
          </w:p>
          <w:p w:rsidR="00CD16A1" w:rsidRDefault="00CD16A1" w:rsidP="005B3F15">
            <w:pPr>
              <w:ind w:left="41"/>
              <w:jc w:val="both"/>
              <w:rPr>
                <w:lang w:eastAsia="ko-KR"/>
              </w:rPr>
            </w:pPr>
            <w:r w:rsidRPr="00CD16A1">
              <w:rPr>
                <w:lang w:eastAsia="ko-KR"/>
              </w:rPr>
              <w:t>1986-1988 гг Высшая партийная школа, факультет «Идеологические кадры»</w:t>
            </w:r>
          </w:p>
          <w:p w:rsidR="00D6550D" w:rsidRDefault="00D6550D" w:rsidP="005B3F15">
            <w:pPr>
              <w:ind w:left="41"/>
              <w:jc w:val="both"/>
              <w:rPr>
                <w:lang w:eastAsia="ko-KR"/>
              </w:rPr>
            </w:pPr>
            <w:r w:rsidRPr="00D6550D">
              <w:rPr>
                <w:lang w:eastAsia="ko-KR"/>
              </w:rPr>
              <w:t>1986-1990 гг.</w:t>
            </w:r>
            <w:r w:rsidRPr="009C7505">
              <w:t xml:space="preserve"> Аспирантура при Казахском научно-исследовательском институте лесного хозяйства и агролесомелиорации, г.Щучинск</w:t>
            </w:r>
            <w:r w:rsidRPr="005B3F15">
              <w:rPr>
                <w:lang w:eastAsia="ko-KR"/>
              </w:rPr>
              <w:t xml:space="preserve"> </w:t>
            </w:r>
          </w:p>
          <w:p w:rsidR="005B3F15" w:rsidRPr="00D32286" w:rsidRDefault="00D6550D" w:rsidP="00D32286">
            <w:pPr>
              <w:rPr>
                <w:lang w:eastAsia="ko-KR"/>
              </w:rPr>
            </w:pPr>
            <w:r w:rsidRPr="00D6550D">
              <w:rPr>
                <w:lang w:eastAsia="ko-KR"/>
              </w:rPr>
              <w:t>2004-2008 гг.</w:t>
            </w:r>
            <w:r>
              <w:t xml:space="preserve">  </w:t>
            </w:r>
            <w:r w:rsidRPr="00D6550D">
              <w:rPr>
                <w:lang w:eastAsia="ko-KR"/>
              </w:rPr>
              <w:t xml:space="preserve">Докторантура при Уральском лесотехническом университете, г.Екатеринбург, РФ </w:t>
            </w:r>
          </w:p>
        </w:tc>
      </w:tr>
      <w:tr w:rsidR="00A921A8" w:rsidRPr="00E60A9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vAlign w:val="center"/>
          </w:tcPr>
          <w:p w:rsidR="00B97721" w:rsidRPr="00B97721" w:rsidRDefault="00B97721" w:rsidP="00701F78">
            <w:pPr>
              <w:rPr>
                <w:b/>
                <w:i/>
                <w:lang w:eastAsia="ko-KR"/>
              </w:rPr>
            </w:pPr>
            <w:r w:rsidRPr="00B97721">
              <w:rPr>
                <w:b/>
                <w:i/>
                <w:lang w:eastAsia="ko-KR"/>
              </w:rPr>
              <w:t>Опыт работы:</w:t>
            </w:r>
          </w:p>
        </w:tc>
        <w:tc>
          <w:tcPr>
            <w:tcW w:w="8534" w:type="dxa"/>
            <w:gridSpan w:val="2"/>
            <w:shd w:val="clear" w:color="auto" w:fill="auto"/>
            <w:vAlign w:val="center"/>
          </w:tcPr>
          <w:p w:rsidR="0083067D" w:rsidRDefault="0083067D" w:rsidP="0083067D">
            <w:pPr>
              <w:rPr>
                <w:lang w:eastAsia="ko-KR"/>
              </w:rPr>
            </w:pPr>
            <w:r>
              <w:rPr>
                <w:lang w:eastAsia="ko-KR"/>
              </w:rPr>
              <w:t>1984-1991 гг.</w:t>
            </w:r>
            <w:r>
              <w:rPr>
                <w:lang w:eastAsia="ko-KR"/>
              </w:rPr>
              <w:tab/>
              <w:t>Младший научный сотрудник Западно-Казахстанской лесной опытной станции КазНИИЛХА, г.Актюбинск</w:t>
            </w:r>
          </w:p>
          <w:p w:rsidR="0083067D" w:rsidRDefault="0083067D" w:rsidP="0083067D">
            <w:pPr>
              <w:rPr>
                <w:lang w:eastAsia="ko-KR"/>
              </w:rPr>
            </w:pPr>
            <w:r>
              <w:rPr>
                <w:lang w:eastAsia="ko-KR"/>
              </w:rPr>
              <w:t>1991-1994 гг.</w:t>
            </w:r>
            <w:r>
              <w:rPr>
                <w:lang w:eastAsia="ko-KR"/>
              </w:rPr>
              <w:tab/>
              <w:t>Ассистент кафедры «Лесоводства» Казахского сельскохозяйственного института, г.Алматы</w:t>
            </w:r>
          </w:p>
          <w:p w:rsidR="0083067D" w:rsidRDefault="0083067D" w:rsidP="0083067D">
            <w:pPr>
              <w:rPr>
                <w:lang w:eastAsia="ko-KR"/>
              </w:rPr>
            </w:pPr>
            <w:r>
              <w:rPr>
                <w:lang w:eastAsia="ko-KR"/>
              </w:rPr>
              <w:t>1996-1994 гг.</w:t>
            </w:r>
            <w:r>
              <w:rPr>
                <w:lang w:eastAsia="ko-KR"/>
              </w:rPr>
              <w:tab/>
              <w:t>Заведующая кафедрой лесоводства и охотоведения Казахского государственного аграрного университета,  г.Алматы</w:t>
            </w:r>
          </w:p>
          <w:p w:rsidR="0083067D" w:rsidRDefault="0083067D" w:rsidP="0083067D">
            <w:pPr>
              <w:rPr>
                <w:lang w:eastAsia="ko-KR"/>
              </w:rPr>
            </w:pPr>
            <w:r>
              <w:rPr>
                <w:lang w:eastAsia="ko-KR"/>
              </w:rPr>
              <w:t>1997 -2007 гг.Доцент кафедры лесных ресурсов и охотоведения Казахского национального аграрного университета</w:t>
            </w:r>
          </w:p>
          <w:p w:rsidR="0083067D" w:rsidRDefault="0083067D" w:rsidP="0083067D">
            <w:pPr>
              <w:rPr>
                <w:lang w:eastAsia="ko-KR"/>
              </w:rPr>
            </w:pPr>
            <w:r>
              <w:rPr>
                <w:lang w:eastAsia="ko-KR"/>
              </w:rPr>
              <w:t>2007  -2008 гг.Зам.декана по научной работе факультета "Лесные, земельные и водные ресурсы" КазНАУ, г.Алматы</w:t>
            </w:r>
          </w:p>
          <w:p w:rsidR="0083067D" w:rsidRDefault="0083067D" w:rsidP="0083067D">
            <w:pPr>
              <w:rPr>
                <w:lang w:eastAsia="ko-KR"/>
              </w:rPr>
            </w:pPr>
            <w:r>
              <w:rPr>
                <w:lang w:eastAsia="ko-KR"/>
              </w:rPr>
              <w:t>2007-2008 гг.</w:t>
            </w:r>
            <w:r>
              <w:rPr>
                <w:lang w:eastAsia="ko-KR"/>
              </w:rPr>
              <w:tab/>
              <w:t>Зав.кафедрой лесоводства и лесоустройства Казахского национального аграрного университета</w:t>
            </w:r>
            <w:r w:rsidRPr="0083067D">
              <w:rPr>
                <w:lang w:eastAsia="ko-KR"/>
              </w:rPr>
              <w:t>, г.Алматы</w:t>
            </w:r>
          </w:p>
          <w:p w:rsidR="0083067D" w:rsidRDefault="0083067D" w:rsidP="0083067D">
            <w:pPr>
              <w:rPr>
                <w:lang w:eastAsia="ko-KR"/>
              </w:rPr>
            </w:pPr>
            <w:r>
              <w:rPr>
                <w:lang w:eastAsia="ko-KR"/>
              </w:rPr>
              <w:t>2010-2012 гг.</w:t>
            </w:r>
            <w:r>
              <w:rPr>
                <w:lang w:eastAsia="ko-KR"/>
              </w:rPr>
              <w:tab/>
              <w:t>И.о.профессора Казахского национального аграрного университета, г. Алматы</w:t>
            </w:r>
          </w:p>
          <w:p w:rsidR="0083067D" w:rsidRDefault="0083067D" w:rsidP="0083067D">
            <w:pPr>
              <w:rPr>
                <w:lang w:eastAsia="ko-KR"/>
              </w:rPr>
            </w:pPr>
            <w:r>
              <w:rPr>
                <w:lang w:eastAsia="ko-KR"/>
              </w:rPr>
              <w:t>-2012 г.-2021</w:t>
            </w:r>
            <w:r>
              <w:rPr>
                <w:lang w:eastAsia="ko-KR"/>
              </w:rPr>
              <w:tab/>
              <w:t>Заведующая кафедрой лесных ресурсов и лесного хозяйства НАО «КАТУ им.С.Сейфуллина», г.Астана</w:t>
            </w:r>
          </w:p>
          <w:p w:rsidR="0083067D" w:rsidRDefault="0083067D" w:rsidP="0083067D">
            <w:pPr>
              <w:rPr>
                <w:lang w:eastAsia="ko-KR"/>
              </w:rPr>
            </w:pPr>
            <w:r>
              <w:rPr>
                <w:lang w:eastAsia="ko-KR"/>
              </w:rPr>
              <w:t>2021-2023-Декан факультета «Лесное хозяйство, дикая природа и окружающая среда» НАО</w:t>
            </w:r>
            <w:r>
              <w:t xml:space="preserve"> «</w:t>
            </w:r>
            <w:r>
              <w:rPr>
                <w:lang w:eastAsia="ko-KR"/>
              </w:rPr>
              <w:t>К</w:t>
            </w:r>
            <w:r w:rsidRPr="0083067D">
              <w:rPr>
                <w:lang w:eastAsia="ko-KR"/>
              </w:rPr>
              <w:t>АТ</w:t>
            </w:r>
            <w:r>
              <w:rPr>
                <w:lang w:eastAsia="ko-KR"/>
              </w:rPr>
              <w:t>И</w:t>
            </w:r>
            <w:r w:rsidRPr="0083067D">
              <w:rPr>
                <w:lang w:eastAsia="ko-KR"/>
              </w:rPr>
              <w:t>У им.С.Сейфуллина</w:t>
            </w:r>
            <w:r>
              <w:rPr>
                <w:lang w:eastAsia="ko-KR"/>
              </w:rPr>
              <w:t>», Астана</w:t>
            </w:r>
          </w:p>
          <w:p w:rsidR="00FC341A" w:rsidRDefault="0083067D" w:rsidP="0083067D">
            <w:pPr>
              <w:rPr>
                <w:lang w:eastAsia="ko-KR"/>
              </w:rPr>
            </w:pPr>
            <w:r>
              <w:rPr>
                <w:lang w:eastAsia="ko-KR"/>
              </w:rPr>
              <w:t>21.08.2023</w:t>
            </w:r>
            <w:r w:rsidR="00C23EED">
              <w:rPr>
                <w:lang w:val="kk-KZ" w:eastAsia="ko-KR"/>
              </w:rPr>
              <w:t xml:space="preserve"> </w:t>
            </w:r>
            <w:r w:rsidR="00FC341A" w:rsidRPr="00C23EED">
              <w:rPr>
                <w:lang w:eastAsia="ko-KR"/>
              </w:rPr>
              <w:t>-</w:t>
            </w:r>
            <w:r>
              <w:rPr>
                <w:lang w:eastAsia="ko-KR"/>
              </w:rPr>
              <w:t>04.12.2023-заведующая кафедрой лесных ресурсов, охотоведения и рыбного хозяйства  НАО «</w:t>
            </w:r>
            <w:r w:rsidR="009B33D3">
              <w:rPr>
                <w:lang w:eastAsia="ko-KR"/>
              </w:rPr>
              <w:t>Казахский национальный а</w:t>
            </w:r>
            <w:r w:rsidR="00C23EED" w:rsidRPr="00C23EED">
              <w:rPr>
                <w:lang w:eastAsia="ko-KR"/>
              </w:rPr>
              <w:t>грарный</w:t>
            </w:r>
            <w:r w:rsidR="009B33D3">
              <w:rPr>
                <w:lang w:val="kk-KZ" w:eastAsia="ko-KR"/>
              </w:rPr>
              <w:t xml:space="preserve"> и</w:t>
            </w:r>
            <w:r w:rsidR="00C23EED">
              <w:rPr>
                <w:lang w:val="kk-KZ" w:eastAsia="ko-KR"/>
              </w:rPr>
              <w:t xml:space="preserve">сследовательский </w:t>
            </w:r>
            <w:r w:rsidR="009B33D3">
              <w:rPr>
                <w:lang w:eastAsia="ko-KR"/>
              </w:rPr>
              <w:t>у</w:t>
            </w:r>
            <w:r w:rsidR="00C23EED" w:rsidRPr="00C23EED">
              <w:rPr>
                <w:lang w:eastAsia="ko-KR"/>
              </w:rPr>
              <w:t>ниверситет</w:t>
            </w:r>
            <w:r>
              <w:rPr>
                <w:lang w:eastAsia="ko-KR"/>
              </w:rPr>
              <w:t>», Алматы</w:t>
            </w:r>
          </w:p>
          <w:p w:rsidR="0083067D" w:rsidRPr="00C23EED" w:rsidRDefault="0083067D" w:rsidP="0083067D">
            <w:pPr>
              <w:rPr>
                <w:lang w:eastAsia="ko-KR"/>
              </w:rPr>
            </w:pPr>
            <w:r>
              <w:rPr>
                <w:lang w:eastAsia="ko-KR"/>
              </w:rPr>
              <w:t>С 04.12.2023- по настоящее время декан факультета «Водные, земельные и лесные ресурсы»</w:t>
            </w:r>
            <w:r>
              <w:t xml:space="preserve"> </w:t>
            </w:r>
            <w:r w:rsidRPr="0083067D">
              <w:rPr>
                <w:lang w:eastAsia="ko-KR"/>
              </w:rPr>
              <w:t>НАО «Казахский национальный аграрный исследовательский университет»</w:t>
            </w:r>
            <w:r>
              <w:t xml:space="preserve"> </w:t>
            </w:r>
            <w:r w:rsidRPr="0083067D">
              <w:rPr>
                <w:lang w:eastAsia="ko-KR"/>
              </w:rPr>
              <w:t>, г.Алматы</w:t>
            </w:r>
          </w:p>
        </w:tc>
      </w:tr>
      <w:tr w:rsidR="00A921A8" w:rsidRPr="00E60A9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vAlign w:val="center"/>
          </w:tcPr>
          <w:p w:rsidR="00B97721" w:rsidRPr="00B97721" w:rsidRDefault="008836A8" w:rsidP="00701F78">
            <w:pPr>
              <w:rPr>
                <w:b/>
                <w:i/>
                <w:lang w:eastAsia="ko-KR"/>
              </w:rPr>
            </w:pPr>
            <w:r w:rsidRPr="008836A8">
              <w:rPr>
                <w:b/>
                <w:i/>
                <w:lang w:eastAsia="ko-KR"/>
              </w:rPr>
              <w:lastRenderedPageBreak/>
              <w:t>Стажировка и участие в международных проектах</w:t>
            </w:r>
          </w:p>
        </w:tc>
        <w:tc>
          <w:tcPr>
            <w:tcW w:w="8534" w:type="dxa"/>
            <w:gridSpan w:val="2"/>
            <w:shd w:val="clear" w:color="auto" w:fill="auto"/>
            <w:vAlign w:val="center"/>
          </w:tcPr>
          <w:p w:rsidR="0083067D" w:rsidRDefault="0083067D" w:rsidP="0083067D">
            <w:pPr>
              <w:tabs>
                <w:tab w:val="left" w:pos="0"/>
                <w:tab w:val="left" w:pos="709"/>
              </w:tabs>
              <w:ind w:firstLine="29"/>
              <w:jc w:val="both"/>
            </w:pPr>
            <w:r>
              <w:t>-Семинары ФАО "Влияние лесной политики на местное население", Стамбул, Турция, 2014 г.</w:t>
            </w:r>
          </w:p>
          <w:p w:rsidR="0083067D" w:rsidRDefault="0083067D" w:rsidP="0083067D">
            <w:pPr>
              <w:tabs>
                <w:tab w:val="left" w:pos="0"/>
                <w:tab w:val="left" w:pos="709"/>
              </w:tabs>
              <w:ind w:firstLine="29"/>
              <w:jc w:val="both"/>
            </w:pPr>
            <w:r>
              <w:t>- Научная стажировка по теме: "Deterrmation of carbon ncоntent in forest soils subjected to a different level of anthropopressure", Краковский сельскохозяйственный университет, Польша, апрель 2014 г.</w:t>
            </w:r>
          </w:p>
          <w:p w:rsidR="0083067D" w:rsidRDefault="0083067D" w:rsidP="0083067D">
            <w:pPr>
              <w:tabs>
                <w:tab w:val="left" w:pos="0"/>
                <w:tab w:val="left" w:pos="709"/>
              </w:tabs>
              <w:ind w:firstLine="29"/>
              <w:jc w:val="both"/>
            </w:pPr>
            <w:r>
              <w:t>- Научная стажировка по депонированию углерода и плантационному лесовыращиванию в Геттингенском университете, Германия и Западно-Венгерском университете, Шопрон, Венгрия, октябрь-ноябрь, 2016 г.</w:t>
            </w:r>
          </w:p>
          <w:p w:rsidR="0083067D" w:rsidRDefault="0083067D" w:rsidP="0083067D">
            <w:pPr>
              <w:tabs>
                <w:tab w:val="left" w:pos="0"/>
                <w:tab w:val="left" w:pos="709"/>
              </w:tabs>
              <w:ind w:firstLine="29"/>
              <w:jc w:val="both"/>
            </w:pPr>
            <w:r>
              <w:t>-Научная стажировка в Институте лесоведения РАН РФ, декабрь 2016 г.</w:t>
            </w:r>
          </w:p>
          <w:p w:rsidR="0083067D" w:rsidRDefault="0083067D" w:rsidP="0083067D">
            <w:pPr>
              <w:tabs>
                <w:tab w:val="left" w:pos="0"/>
                <w:tab w:val="left" w:pos="709"/>
              </w:tabs>
              <w:ind w:firstLine="29"/>
              <w:jc w:val="both"/>
            </w:pPr>
            <w:r>
              <w:t xml:space="preserve">-Научная стажировка в Варшавском университете естественных наук  (Польша,2017)  и Исследовательском центре экологии и прикладного лесоводства (г.Барселона, Испания, 2017) по вопросам плантационного лесовыращивания из быстрорастущих древесных пород </w:t>
            </w:r>
          </w:p>
          <w:p w:rsidR="0083067D" w:rsidRDefault="0083067D" w:rsidP="0083067D">
            <w:pPr>
              <w:tabs>
                <w:tab w:val="left" w:pos="0"/>
                <w:tab w:val="left" w:pos="709"/>
              </w:tabs>
              <w:ind w:firstLine="29"/>
              <w:jc w:val="both"/>
            </w:pPr>
            <w:r>
              <w:t>-Научная стажировка в  компании "Kauko international", Финляндия, 2018</w:t>
            </w:r>
          </w:p>
          <w:p w:rsidR="00B97721" w:rsidRDefault="0083067D" w:rsidP="0083067D">
            <w:pPr>
              <w:tabs>
                <w:tab w:val="left" w:pos="0"/>
              </w:tabs>
              <w:ind w:firstLine="29"/>
              <w:jc w:val="both"/>
            </w:pPr>
            <w:r>
              <w:t>-Научная стажировка в United Nations Organization по созданию зеленых рабочих мест, Женева, сентябрь 2019</w:t>
            </w:r>
          </w:p>
          <w:p w:rsidR="00D63532" w:rsidRDefault="0083067D" w:rsidP="0083067D">
            <w:pPr>
              <w:tabs>
                <w:tab w:val="left" w:pos="0"/>
              </w:tabs>
              <w:ind w:firstLine="29"/>
              <w:jc w:val="both"/>
            </w:pPr>
            <w:r>
              <w:t>-</w:t>
            </w:r>
            <w:r w:rsidR="00D63532">
              <w:t>Международный</w:t>
            </w:r>
            <w:r w:rsidR="00D63532" w:rsidRPr="00D63532">
              <w:t xml:space="preserve"> </w:t>
            </w:r>
            <w:r w:rsidR="00D63532">
              <w:t>семинар по опустыниванию в</w:t>
            </w:r>
            <w:r w:rsidR="00D63532" w:rsidRPr="00D63532">
              <w:t xml:space="preserve"> аридных зонах Центральной Азии,</w:t>
            </w:r>
            <w:r w:rsidR="00D63532">
              <w:t xml:space="preserve"> 9-13 декабря 2019, Г.Хайкоу, КНР</w:t>
            </w:r>
          </w:p>
          <w:p w:rsidR="00D63532" w:rsidRDefault="00D63532" w:rsidP="0083067D">
            <w:pPr>
              <w:tabs>
                <w:tab w:val="left" w:pos="0"/>
              </w:tabs>
              <w:ind w:firstLine="29"/>
              <w:jc w:val="both"/>
            </w:pPr>
            <w:r>
              <w:t>-</w:t>
            </w:r>
            <w:r w:rsidR="006D61E9">
              <w:t xml:space="preserve"> </w:t>
            </w:r>
            <w:r w:rsidR="006D61E9" w:rsidRPr="006D61E9">
              <w:t>Научная стажировка</w:t>
            </w:r>
            <w:r w:rsidR="006D61E9">
              <w:t xml:space="preserve"> в Караденизском техническом университете по микоризации сеянцев лесных пород, 19-25 октября 2020 г и 20-25 августа 2021, г.Трабзон,Турция</w:t>
            </w:r>
          </w:p>
          <w:p w:rsidR="0061202A" w:rsidRDefault="0061202A" w:rsidP="0083067D">
            <w:pPr>
              <w:tabs>
                <w:tab w:val="left" w:pos="0"/>
              </w:tabs>
              <w:ind w:firstLine="29"/>
              <w:jc w:val="both"/>
            </w:pPr>
            <w:r>
              <w:t>-Международный семинар по образовательной программе Еразмус, 9-13 ноября 2021, г.Хорог, Таджикистан</w:t>
            </w:r>
          </w:p>
          <w:p w:rsidR="0061202A" w:rsidRDefault="0061202A" w:rsidP="0083067D">
            <w:pPr>
              <w:tabs>
                <w:tab w:val="left" w:pos="0"/>
              </w:tabs>
              <w:ind w:firstLine="29"/>
              <w:jc w:val="both"/>
            </w:pPr>
            <w:r>
              <w:t>-Международный 3 Такламаканский форум по опустыниванию 10-18 июня 2023, г.Корла, КНР</w:t>
            </w:r>
          </w:p>
          <w:p w:rsidR="0061202A" w:rsidRDefault="0061202A" w:rsidP="0083067D">
            <w:pPr>
              <w:tabs>
                <w:tab w:val="left" w:pos="0"/>
              </w:tabs>
              <w:ind w:firstLine="29"/>
              <w:jc w:val="both"/>
            </w:pPr>
            <w:r>
              <w:t>-9 Международный</w:t>
            </w:r>
            <w:r w:rsidR="009817F0">
              <w:t xml:space="preserve"> Кубучинский форум по биоразнообразию пустынь 24-29 августа 2023 г, г.Кубучи, КНР</w:t>
            </w:r>
          </w:p>
          <w:p w:rsidR="009817F0" w:rsidRDefault="009817F0" w:rsidP="0083067D">
            <w:pPr>
              <w:tabs>
                <w:tab w:val="left" w:pos="0"/>
              </w:tabs>
              <w:ind w:firstLine="29"/>
              <w:jc w:val="both"/>
            </w:pPr>
            <w:r>
              <w:t xml:space="preserve">-  </w:t>
            </w:r>
            <w:r w:rsidR="00CE0868">
              <w:t>Международный семинар ФАО «</w:t>
            </w:r>
            <w:r>
              <w:t>Основные принципы борьбы с негативными последствиями измнения климата в лесном хозяйстве</w:t>
            </w:r>
            <w:r w:rsidR="00CE0868">
              <w:t>»,</w:t>
            </w:r>
            <w:r>
              <w:t>26-30 сентября</w:t>
            </w:r>
            <w:r w:rsidR="00CE0868">
              <w:t xml:space="preserve"> 2023, г.Анталия, Турция</w:t>
            </w:r>
          </w:p>
          <w:p w:rsidR="0083067D" w:rsidRDefault="00CE0868" w:rsidP="00CE0868">
            <w:pPr>
              <w:tabs>
                <w:tab w:val="left" w:pos="0"/>
              </w:tabs>
              <w:ind w:firstLine="29"/>
              <w:jc w:val="both"/>
            </w:pPr>
            <w:r>
              <w:t>-Научная стажировка «Картографирование полезащитных лесных полос» в Чешском университете естественных наук, г.Прага, 25 ноября по 3 декабря 2023 г.</w:t>
            </w:r>
          </w:p>
        </w:tc>
      </w:tr>
      <w:tr w:rsidR="0056067A" w:rsidRPr="00E60A9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132"/>
        </w:trPr>
        <w:tc>
          <w:tcPr>
            <w:tcW w:w="2256" w:type="dxa"/>
          </w:tcPr>
          <w:p w:rsidR="0056067A" w:rsidRPr="0056067A" w:rsidRDefault="00CE0868" w:rsidP="0056067A">
            <w:pPr>
              <w:rPr>
                <w:rFonts w:eastAsia="Calibri"/>
                <w:b/>
                <w:i/>
              </w:rPr>
            </w:pPr>
            <w:r w:rsidRPr="00CE0868">
              <w:rPr>
                <w:rFonts w:eastAsia="Calibri"/>
                <w:b/>
                <w:i/>
              </w:rPr>
              <w:t>Научные проекты, где являлась руководителем за последние  10 лет:</w:t>
            </w:r>
          </w:p>
        </w:tc>
        <w:tc>
          <w:tcPr>
            <w:tcW w:w="8534" w:type="dxa"/>
            <w:gridSpan w:val="2"/>
          </w:tcPr>
          <w:p w:rsidR="00CE0868" w:rsidRDefault="00CE0868" w:rsidP="00CE0868">
            <w:pPr>
              <w:shd w:val="clear" w:color="auto" w:fill="FFFFFF"/>
              <w:jc w:val="both"/>
              <w:rPr>
                <w:color w:val="111111"/>
                <w:sz w:val="23"/>
                <w:szCs w:val="23"/>
              </w:rPr>
            </w:pPr>
            <w:r w:rsidRPr="00CB5C67">
              <w:rPr>
                <w:b/>
                <w:color w:val="111111"/>
                <w:sz w:val="23"/>
                <w:szCs w:val="23"/>
                <w:u w:val="single"/>
              </w:rPr>
              <w:t>Научные проекты, где являл</w:t>
            </w:r>
            <w:r>
              <w:rPr>
                <w:b/>
                <w:color w:val="111111"/>
                <w:sz w:val="23"/>
                <w:szCs w:val="23"/>
                <w:u w:val="single"/>
              </w:rPr>
              <w:t>ась руководителем за последние  10 лет</w:t>
            </w:r>
            <w:r>
              <w:rPr>
                <w:color w:val="111111"/>
                <w:sz w:val="23"/>
                <w:szCs w:val="23"/>
              </w:rPr>
              <w:t>:</w:t>
            </w:r>
          </w:p>
          <w:p w:rsidR="00CE0868" w:rsidRPr="00CB5C67" w:rsidRDefault="00CE0868" w:rsidP="00CE0868">
            <w:pPr>
              <w:shd w:val="clear" w:color="auto" w:fill="FFFFFF"/>
              <w:jc w:val="both"/>
              <w:rPr>
                <w:color w:val="333333"/>
                <w:lang w:eastAsia="zh-CN"/>
              </w:rPr>
            </w:pPr>
            <w:r w:rsidRPr="00CB5C67">
              <w:rPr>
                <w:color w:val="333333"/>
                <w:lang w:eastAsia="zh-CN"/>
              </w:rPr>
              <w:t>1. «Научное обоснование и разработка интенсивных технологий миниротационного выращивания высокопродуктивных лесных плантаций для энергетических целей и оценка депонирования углерода в зеленом поясе г.Астаны»: (2015-2017)</w:t>
            </w:r>
          </w:p>
          <w:p w:rsidR="00CE0868" w:rsidRPr="00CB5C67" w:rsidRDefault="00CE0868" w:rsidP="00CE0868">
            <w:pPr>
              <w:shd w:val="clear" w:color="auto" w:fill="FFFFFF"/>
              <w:jc w:val="both"/>
              <w:rPr>
                <w:color w:val="333333"/>
                <w:lang w:eastAsia="zh-CN"/>
              </w:rPr>
            </w:pPr>
            <w:r w:rsidRPr="00CB5C67">
              <w:rPr>
                <w:color w:val="333333"/>
                <w:lang w:eastAsia="zh-CN"/>
              </w:rPr>
              <w:t>2.  «Ландшафтно-экологическая оценка состояния зеленых насаждений города Астаны и пригородных зон, пути оптимизации системы озеленения</w:t>
            </w:r>
            <w:r w:rsidRPr="00CB5C67">
              <w:rPr>
                <w:color w:val="333333"/>
                <w:lang w:val="kk-KZ" w:eastAsia="zh-CN"/>
              </w:rPr>
              <w:t>» (2018-2020)</w:t>
            </w:r>
          </w:p>
          <w:p w:rsidR="00CE0868" w:rsidRPr="00CB5C67" w:rsidRDefault="00CE0868" w:rsidP="00CE0868">
            <w:pPr>
              <w:shd w:val="clear" w:color="auto" w:fill="FFFFFF"/>
              <w:jc w:val="both"/>
              <w:rPr>
                <w:color w:val="333333"/>
                <w:lang w:eastAsia="zh-CN"/>
              </w:rPr>
            </w:pPr>
            <w:r w:rsidRPr="00CB5C67">
              <w:rPr>
                <w:color w:val="333333"/>
                <w:lang w:val="kk-KZ" w:eastAsia="zh-CN"/>
              </w:rPr>
              <w:t>3.</w:t>
            </w:r>
            <w:r w:rsidRPr="00CB5C67">
              <w:rPr>
                <w:color w:val="333333"/>
                <w:lang w:eastAsia="zh-CN"/>
              </w:rPr>
              <w:t> Совместное техническое исследование по созданию экологической защиты в развивающихся городах «экономического пояса Шелкового пути» КНР и РК» (мн проект 2016-2022)</w:t>
            </w:r>
          </w:p>
          <w:p w:rsidR="00CE0868" w:rsidRPr="00CB5C67" w:rsidRDefault="00CE0868" w:rsidP="00CE0868">
            <w:pPr>
              <w:shd w:val="clear" w:color="auto" w:fill="FFFFFF"/>
              <w:rPr>
                <w:color w:val="333333"/>
                <w:lang w:eastAsia="zh-CN"/>
              </w:rPr>
            </w:pPr>
            <w:r w:rsidRPr="00CB5C67">
              <w:rPr>
                <w:color w:val="333333"/>
                <w:lang w:eastAsia="zh-CN"/>
              </w:rPr>
              <w:t>4. 4ПЦФ МСХ/18 «Микоризные макромицеты основных лесообразующих пород Центрального и Северо</w:t>
            </w:r>
            <w:r w:rsidRPr="00CB5C67">
              <w:rPr>
                <w:color w:val="333333"/>
                <w:lang w:eastAsia="zh-CN"/>
              </w:rPr>
              <w:noBreakHyphen/>
              <w:t>Восточного Казахстана и использование их для искусственной микоризации сеянцев лесных древесных пород».</w:t>
            </w:r>
            <w:r w:rsidRPr="00CB5C67">
              <w:rPr>
                <w:bCs/>
                <w:color w:val="333333"/>
                <w:lang w:val="kk-KZ" w:eastAsia="zh-CN"/>
              </w:rPr>
              <w:t> (2018-2020)</w:t>
            </w:r>
          </w:p>
          <w:p w:rsidR="00CE0868" w:rsidRPr="00CB5C67" w:rsidRDefault="00CE0868" w:rsidP="00CE0868">
            <w:pPr>
              <w:shd w:val="clear" w:color="auto" w:fill="FFFFFF"/>
              <w:rPr>
                <w:color w:val="333333"/>
                <w:lang w:eastAsia="zh-CN"/>
              </w:rPr>
            </w:pPr>
            <w:r w:rsidRPr="00CB5C67">
              <w:rPr>
                <w:bCs/>
                <w:color w:val="333333"/>
                <w:lang w:val="kk-KZ" w:eastAsia="zh-CN"/>
              </w:rPr>
              <w:t>5.</w:t>
            </w:r>
            <w:r w:rsidRPr="00CB5C67">
              <w:rPr>
                <w:color w:val="333333"/>
                <w:lang w:eastAsia="zh-CN"/>
              </w:rPr>
              <w:t>Разработка профессионального стандарта«Лесное дело»,</w:t>
            </w:r>
            <w:r w:rsidRPr="00CB5C67">
              <w:rPr>
                <w:color w:val="000000"/>
                <w:lang w:eastAsia="zh-CN"/>
              </w:rPr>
              <w:t> </w:t>
            </w:r>
            <w:r w:rsidRPr="00CB5C67">
              <w:rPr>
                <w:color w:val="333333"/>
                <w:lang w:eastAsia="zh-CN"/>
              </w:rPr>
              <w:t>ОФ «Исполнительная Дирекция Международного Фонда спасения Арала в Республике Казахстан»(2 июля-31 декабря 2018 гг)</w:t>
            </w:r>
          </w:p>
          <w:p w:rsidR="00CE0868" w:rsidRDefault="00CE0868" w:rsidP="00CE0868">
            <w:pPr>
              <w:shd w:val="clear" w:color="auto" w:fill="FFFFFF"/>
              <w:rPr>
                <w:color w:val="333333"/>
                <w:lang w:eastAsia="zh-CN"/>
              </w:rPr>
            </w:pPr>
            <w:r w:rsidRPr="00CB5C67">
              <w:rPr>
                <w:color w:val="000000"/>
                <w:lang w:eastAsia="zh-CN"/>
              </w:rPr>
              <w:t>6.О</w:t>
            </w:r>
            <w:r w:rsidRPr="00CB5C67">
              <w:rPr>
                <w:color w:val="333333"/>
                <w:lang w:eastAsia="zh-CN"/>
              </w:rPr>
              <w:t>казание услуг по разработке типовых норм выработки и норм времени на лесохозяйственные мероприятия Комитета лесного хозяйства и животного мира МСХ РК (сентябрь-ноябрь 2018 г)</w:t>
            </w:r>
          </w:p>
          <w:p w:rsidR="00CE0868" w:rsidRPr="00CB5C67" w:rsidRDefault="00CE0868" w:rsidP="00CE0868">
            <w:pPr>
              <w:shd w:val="clear" w:color="auto" w:fill="FFFFFF"/>
              <w:ind w:left="272"/>
              <w:rPr>
                <w:color w:val="333333"/>
                <w:lang w:eastAsia="zh-CN"/>
              </w:rPr>
            </w:pPr>
            <w:r w:rsidRPr="00CB5C67">
              <w:rPr>
                <w:color w:val="333333"/>
                <w:lang w:eastAsia="zh-CN"/>
              </w:rPr>
              <w:t>1. «Норматив работ по авиационной охране лесного фонда»</w:t>
            </w:r>
          </w:p>
          <w:p w:rsidR="00CE0868" w:rsidRPr="00CB5C67" w:rsidRDefault="00CE0868" w:rsidP="00CE0868">
            <w:pPr>
              <w:shd w:val="clear" w:color="auto" w:fill="FFFFFF"/>
              <w:ind w:left="272"/>
              <w:rPr>
                <w:color w:val="333333"/>
                <w:lang w:eastAsia="zh-CN"/>
              </w:rPr>
            </w:pPr>
            <w:r w:rsidRPr="00CB5C67">
              <w:rPr>
                <w:color w:val="333333"/>
                <w:lang w:eastAsia="zh-CN"/>
              </w:rPr>
              <w:lastRenderedPageBreak/>
              <w:t>2. «Нормативы противопожарных мероприятий на 1000 га общей площади лесного фонда»</w:t>
            </w:r>
          </w:p>
          <w:p w:rsidR="00CE0868" w:rsidRPr="00CB5C67" w:rsidRDefault="00CE0868" w:rsidP="00CE0868">
            <w:pPr>
              <w:shd w:val="clear" w:color="auto" w:fill="FFFFFF"/>
              <w:ind w:left="272"/>
              <w:rPr>
                <w:color w:val="333333"/>
                <w:lang w:eastAsia="zh-CN"/>
              </w:rPr>
            </w:pPr>
            <w:r w:rsidRPr="00CB5C67">
              <w:rPr>
                <w:color w:val="333333"/>
                <w:lang w:eastAsia="zh-CN"/>
              </w:rPr>
              <w:t>3. «Нормативы материального-технического обеспечения лесных пожарных станций лесовладельцев »</w:t>
            </w:r>
          </w:p>
          <w:p w:rsidR="00CE0868" w:rsidRPr="00CB5C67" w:rsidRDefault="00CE0868" w:rsidP="00CE0868">
            <w:pPr>
              <w:shd w:val="clear" w:color="auto" w:fill="FFFFFF"/>
              <w:ind w:left="272"/>
              <w:rPr>
                <w:color w:val="333333"/>
                <w:lang w:eastAsia="zh-CN"/>
              </w:rPr>
            </w:pPr>
            <w:r w:rsidRPr="00CB5C67">
              <w:rPr>
                <w:color w:val="333333"/>
                <w:lang w:eastAsia="zh-CN"/>
              </w:rPr>
              <w:t>4. «Нормативы охраны лесов на участках государственного лесного фонда»</w:t>
            </w:r>
          </w:p>
          <w:p w:rsidR="00CE0868" w:rsidRPr="00CB5C67" w:rsidRDefault="00CE0868" w:rsidP="00CE0868">
            <w:pPr>
              <w:shd w:val="clear" w:color="auto" w:fill="FFFFFF"/>
              <w:ind w:left="272"/>
              <w:rPr>
                <w:color w:val="333333"/>
                <w:lang w:eastAsia="zh-CN"/>
              </w:rPr>
            </w:pPr>
            <w:r w:rsidRPr="00CB5C67">
              <w:rPr>
                <w:color w:val="333333"/>
                <w:lang w:eastAsia="zh-CN"/>
              </w:rPr>
              <w:t>5. «Нормы положенности техники и оборудования для выполнения  мероприятий по охране и защите лесов на участках государственного лесного фонда»</w:t>
            </w:r>
          </w:p>
          <w:p w:rsidR="00CE0868" w:rsidRDefault="00CE0868" w:rsidP="00CE0868">
            <w:pPr>
              <w:shd w:val="clear" w:color="auto" w:fill="FFFFFF"/>
              <w:ind w:left="272"/>
              <w:rPr>
                <w:color w:val="333333"/>
                <w:lang w:eastAsia="zh-CN"/>
              </w:rPr>
            </w:pPr>
            <w:r w:rsidRPr="00CB5C67">
              <w:rPr>
                <w:color w:val="333333"/>
                <w:lang w:eastAsia="zh-CN"/>
              </w:rPr>
              <w:t>6. Нормы положенности средств связи и приборов спутниковой навигации, обеспечиваемых объектов и техники для выполнения мероприятий по охране и защите лесов на участках государственного лесного фонда</w:t>
            </w:r>
          </w:p>
          <w:p w:rsidR="00CE0868" w:rsidRPr="00CB5C67" w:rsidRDefault="00CE0868" w:rsidP="00CE0868">
            <w:pPr>
              <w:shd w:val="clear" w:color="auto" w:fill="FFFFFF"/>
              <w:ind w:left="272"/>
              <w:rPr>
                <w:color w:val="333333"/>
                <w:lang w:eastAsia="zh-CN"/>
              </w:rPr>
            </w:pPr>
            <w:r w:rsidRPr="0011316D">
              <w:rPr>
                <w:color w:val="333333"/>
                <w:lang w:eastAsia="zh-CN"/>
              </w:rPr>
              <w:t>7. «Картографирование полезащитных лесных полос, их влияние на урожайность и водные ресурсы, перспективы расширения, с применением геопространственных технологий в Акмолинской области». МНиВО РК на 2023-2025 гг.</w:t>
            </w:r>
          </w:p>
          <w:p w:rsidR="009D27C0" w:rsidRPr="009D27C0" w:rsidRDefault="009D27C0" w:rsidP="009D27C0">
            <w:pPr>
              <w:jc w:val="both"/>
              <w:rPr>
                <w:rFonts w:eastAsia="Calibri"/>
              </w:rPr>
            </w:pPr>
          </w:p>
        </w:tc>
      </w:tr>
      <w:tr w:rsidR="0056067A" w:rsidRPr="00CE0868"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132"/>
        </w:trPr>
        <w:tc>
          <w:tcPr>
            <w:tcW w:w="2256" w:type="dxa"/>
          </w:tcPr>
          <w:p w:rsidR="0056067A" w:rsidRPr="0056067A" w:rsidRDefault="0056067A" w:rsidP="0056067A">
            <w:pPr>
              <w:rPr>
                <w:rFonts w:eastAsia="Calibri"/>
                <w:b/>
                <w:i/>
              </w:rPr>
            </w:pPr>
            <w:r w:rsidRPr="0056067A">
              <w:rPr>
                <w:rFonts w:eastAsia="Calibri"/>
                <w:b/>
                <w:i/>
              </w:rPr>
              <w:lastRenderedPageBreak/>
              <w:t>Индекс Хирша по Веб оф Сайнс, Скопус</w:t>
            </w:r>
          </w:p>
        </w:tc>
        <w:tc>
          <w:tcPr>
            <w:tcW w:w="8534" w:type="dxa"/>
            <w:gridSpan w:val="2"/>
          </w:tcPr>
          <w:p w:rsidR="0056067A" w:rsidRPr="00CE0868" w:rsidRDefault="0056067A" w:rsidP="0056067A">
            <w:pPr>
              <w:jc w:val="both"/>
              <w:rPr>
                <w:rFonts w:eastAsia="Calibri"/>
              </w:rPr>
            </w:pPr>
            <w:r w:rsidRPr="0056067A">
              <w:rPr>
                <w:rFonts w:eastAsia="Calibri"/>
                <w:lang w:val="en-US"/>
              </w:rPr>
              <w:t>h</w:t>
            </w:r>
            <w:r w:rsidRPr="00CE0868">
              <w:rPr>
                <w:rFonts w:eastAsia="Calibri"/>
              </w:rPr>
              <w:t>-</w:t>
            </w:r>
            <w:r w:rsidRPr="0056067A">
              <w:rPr>
                <w:rFonts w:eastAsia="Calibri"/>
                <w:lang w:val="en-US"/>
              </w:rPr>
              <w:t>index</w:t>
            </w:r>
            <w:r w:rsidR="00CE0868" w:rsidRPr="00CE0868">
              <w:t xml:space="preserve"> </w:t>
            </w:r>
            <w:r w:rsidR="00CE0868" w:rsidRPr="00CE0868">
              <w:rPr>
                <w:rFonts w:eastAsia="Calibri"/>
              </w:rPr>
              <w:t xml:space="preserve">Веб оф Сайнс-3, </w:t>
            </w:r>
            <w:r w:rsidR="00CE0868" w:rsidRPr="00CE0868">
              <w:rPr>
                <w:rFonts w:eastAsia="Calibri"/>
                <w:lang w:val="en-US"/>
              </w:rPr>
              <w:t>h</w:t>
            </w:r>
            <w:r w:rsidR="00CE0868" w:rsidRPr="00CE0868">
              <w:rPr>
                <w:rFonts w:eastAsia="Calibri"/>
              </w:rPr>
              <w:t>-</w:t>
            </w:r>
            <w:r w:rsidR="00CE0868" w:rsidRPr="00CE0868">
              <w:rPr>
                <w:rFonts w:eastAsia="Calibri"/>
                <w:lang w:val="en-US"/>
              </w:rPr>
              <w:t>index</w:t>
            </w:r>
            <w:r w:rsidR="00CE0868">
              <w:rPr>
                <w:rFonts w:eastAsia="Calibri"/>
              </w:rPr>
              <w:t xml:space="preserve"> по </w:t>
            </w:r>
            <w:r w:rsidR="00CE0868" w:rsidRPr="00CE0868">
              <w:rPr>
                <w:rFonts w:eastAsia="Calibri"/>
              </w:rPr>
              <w:t xml:space="preserve"> </w:t>
            </w:r>
            <w:r w:rsidR="00CE0868" w:rsidRPr="0056067A">
              <w:rPr>
                <w:rFonts w:eastAsia="Calibri"/>
                <w:b/>
                <w:i/>
              </w:rPr>
              <w:t>Скопус</w:t>
            </w:r>
            <w:r w:rsidR="00CE0868">
              <w:rPr>
                <w:rFonts w:eastAsia="Calibri"/>
                <w:b/>
                <w:i/>
              </w:rPr>
              <w:t>-</w:t>
            </w:r>
            <w:r w:rsidR="00CE0868" w:rsidRPr="00CE0868">
              <w:rPr>
                <w:rFonts w:eastAsia="Calibri"/>
              </w:rPr>
              <w:t xml:space="preserve"> 4</w:t>
            </w:r>
          </w:p>
        </w:tc>
      </w:tr>
      <w:tr w:rsidR="00A921A8" w:rsidRPr="00503A29"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vAlign w:val="center"/>
          </w:tcPr>
          <w:p w:rsidR="00B97721" w:rsidRPr="00D03C3F" w:rsidRDefault="008836A8" w:rsidP="00701F78">
            <w:pPr>
              <w:rPr>
                <w:b/>
                <w:i/>
                <w:szCs w:val="28"/>
              </w:rPr>
            </w:pPr>
            <w:r w:rsidRPr="008836A8">
              <w:rPr>
                <w:b/>
                <w:i/>
                <w:szCs w:val="28"/>
              </w:rPr>
              <w:t>Общее</w:t>
            </w:r>
            <w:r w:rsidRPr="00D03C3F">
              <w:rPr>
                <w:b/>
                <w:i/>
                <w:szCs w:val="28"/>
              </w:rPr>
              <w:t xml:space="preserve"> </w:t>
            </w:r>
            <w:r w:rsidRPr="008836A8">
              <w:rPr>
                <w:b/>
                <w:i/>
                <w:szCs w:val="28"/>
              </w:rPr>
              <w:t>количество</w:t>
            </w:r>
            <w:r w:rsidRPr="00D03C3F">
              <w:rPr>
                <w:b/>
                <w:i/>
                <w:szCs w:val="28"/>
              </w:rPr>
              <w:t xml:space="preserve"> </w:t>
            </w:r>
            <w:r w:rsidRPr="008836A8">
              <w:rPr>
                <w:b/>
                <w:i/>
                <w:szCs w:val="28"/>
              </w:rPr>
              <w:t>научных</w:t>
            </w:r>
            <w:r w:rsidRPr="00D03C3F">
              <w:rPr>
                <w:b/>
                <w:i/>
                <w:szCs w:val="28"/>
              </w:rPr>
              <w:t xml:space="preserve"> </w:t>
            </w:r>
            <w:r w:rsidRPr="008836A8">
              <w:rPr>
                <w:b/>
                <w:i/>
                <w:szCs w:val="28"/>
              </w:rPr>
              <w:t>публикаций</w:t>
            </w:r>
          </w:p>
        </w:tc>
        <w:tc>
          <w:tcPr>
            <w:tcW w:w="8534" w:type="dxa"/>
            <w:gridSpan w:val="2"/>
            <w:shd w:val="clear" w:color="auto" w:fill="auto"/>
            <w:vAlign w:val="center"/>
          </w:tcPr>
          <w:p w:rsidR="00B97721" w:rsidRDefault="00CE0868" w:rsidP="00701F78">
            <w:pPr>
              <w:tabs>
                <w:tab w:val="left" w:pos="0"/>
                <w:tab w:val="left" w:pos="709"/>
              </w:tabs>
              <w:ind w:left="5" w:firstLine="29"/>
              <w:jc w:val="both"/>
              <w:rPr>
                <w:szCs w:val="28"/>
                <w:lang w:val="kk-KZ"/>
              </w:rPr>
            </w:pPr>
            <w:r>
              <w:rPr>
                <w:b/>
                <w:szCs w:val="28"/>
              </w:rPr>
              <w:t>230</w:t>
            </w:r>
            <w:r w:rsidR="008836A8" w:rsidRPr="008047A5">
              <w:rPr>
                <w:b/>
                <w:szCs w:val="28"/>
                <w:lang w:val="kk-KZ"/>
              </w:rPr>
              <w:t xml:space="preserve"> научных работ</w:t>
            </w:r>
            <w:r>
              <w:rPr>
                <w:szCs w:val="28"/>
                <w:lang w:val="kk-KZ"/>
              </w:rPr>
              <w:t>, из них 24 статьи</w:t>
            </w:r>
            <w:r w:rsidR="008836A8" w:rsidRPr="008836A8">
              <w:rPr>
                <w:szCs w:val="28"/>
                <w:lang w:val="kk-KZ"/>
              </w:rPr>
              <w:t xml:space="preserve"> в базе д</w:t>
            </w:r>
            <w:r>
              <w:rPr>
                <w:szCs w:val="28"/>
                <w:lang w:val="kk-KZ"/>
              </w:rPr>
              <w:t>анных Scopus, Web of Science, 50</w:t>
            </w:r>
            <w:r w:rsidR="008836A8" w:rsidRPr="008836A8">
              <w:rPr>
                <w:szCs w:val="28"/>
                <w:lang w:val="kk-KZ"/>
              </w:rPr>
              <w:t xml:space="preserve"> статей в изданиях, рекомендованных КОКСОН МОН РК</w:t>
            </w:r>
          </w:p>
        </w:tc>
      </w:tr>
      <w:tr w:rsidR="00A921A8" w:rsidRPr="00911828"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408"/>
        </w:trPr>
        <w:tc>
          <w:tcPr>
            <w:tcW w:w="2256" w:type="dxa"/>
            <w:shd w:val="clear" w:color="auto" w:fill="auto"/>
            <w:vAlign w:val="center"/>
          </w:tcPr>
          <w:p w:rsidR="00B97721" w:rsidRPr="00B97721" w:rsidRDefault="00B97721" w:rsidP="00701F78">
            <w:pPr>
              <w:ind w:right="-108"/>
              <w:rPr>
                <w:b/>
                <w:i/>
                <w:sz w:val="36"/>
                <w:u w:val="single"/>
                <w:lang w:eastAsia="ko-KR"/>
              </w:rPr>
            </w:pPr>
            <w:r w:rsidRPr="00B97721">
              <w:rPr>
                <w:b/>
                <w:i/>
              </w:rPr>
              <w:t>Учебно-методические публикации:</w:t>
            </w:r>
          </w:p>
        </w:tc>
        <w:tc>
          <w:tcPr>
            <w:tcW w:w="8534" w:type="dxa"/>
            <w:gridSpan w:val="2"/>
            <w:shd w:val="clear" w:color="auto" w:fill="auto"/>
            <w:vAlign w:val="center"/>
          </w:tcPr>
          <w:p w:rsidR="000D28C0" w:rsidRDefault="00911828" w:rsidP="00911828">
            <w:pPr>
              <w:pStyle w:val="2"/>
              <w:ind w:left="0" w:firstLine="0"/>
              <w:rPr>
                <w:b/>
                <w:szCs w:val="24"/>
                <w:lang w:val="kk-KZ"/>
              </w:rPr>
            </w:pPr>
            <w:r w:rsidRPr="00911828">
              <w:rPr>
                <w:b/>
                <w:szCs w:val="24"/>
              </w:rPr>
              <w:t>Монографи</w:t>
            </w:r>
            <w:r w:rsidRPr="00911828">
              <w:rPr>
                <w:b/>
                <w:szCs w:val="24"/>
                <w:lang w:val="kk-KZ"/>
              </w:rPr>
              <w:t>и</w:t>
            </w:r>
            <w:r w:rsidRPr="00911828">
              <w:rPr>
                <w:b/>
                <w:szCs w:val="24"/>
              </w:rPr>
              <w:t>,</w:t>
            </w:r>
            <w:r w:rsidRPr="00911828">
              <w:rPr>
                <w:b/>
                <w:szCs w:val="24"/>
                <w:lang w:val="kk-KZ"/>
              </w:rPr>
              <w:t xml:space="preserve"> учебники и учебные пособия:</w:t>
            </w:r>
          </w:p>
          <w:p w:rsidR="00911828" w:rsidRDefault="00911828" w:rsidP="00A02510">
            <w:pPr>
              <w:pStyle w:val="2"/>
              <w:numPr>
                <w:ilvl w:val="0"/>
                <w:numId w:val="17"/>
              </w:numPr>
              <w:ind w:left="319" w:hanging="319"/>
              <w:rPr>
                <w:szCs w:val="24"/>
                <w:lang w:val="kk-KZ"/>
              </w:rPr>
            </w:pPr>
            <w:r w:rsidRPr="00911828">
              <w:rPr>
                <w:szCs w:val="24"/>
                <w:lang w:val="kk-KZ"/>
              </w:rPr>
              <w:t>Технология поливного лесоводства на юго-востоке Казахстана</w:t>
            </w:r>
            <w:r>
              <w:rPr>
                <w:szCs w:val="24"/>
                <w:lang w:val="kk-KZ"/>
              </w:rPr>
              <w:t>//Монография.</w:t>
            </w:r>
            <w:r>
              <w:t xml:space="preserve"> </w:t>
            </w:r>
            <w:r w:rsidRPr="00911828">
              <w:rPr>
                <w:szCs w:val="24"/>
                <w:lang w:val="kk-KZ"/>
              </w:rPr>
              <w:t>Lambert Academic Publishing, Германия,2012</w:t>
            </w:r>
            <w:r>
              <w:rPr>
                <w:szCs w:val="24"/>
                <w:lang w:val="kk-KZ"/>
              </w:rPr>
              <w:t>.</w:t>
            </w:r>
            <w:r>
              <w:t xml:space="preserve"> </w:t>
            </w:r>
            <w:r w:rsidRPr="00911828">
              <w:rPr>
                <w:szCs w:val="24"/>
                <w:lang w:val="kk-KZ"/>
              </w:rPr>
              <w:t>419</w:t>
            </w:r>
            <w:r>
              <w:rPr>
                <w:szCs w:val="24"/>
                <w:lang w:val="kk-KZ"/>
              </w:rPr>
              <w:t xml:space="preserve"> с</w:t>
            </w:r>
          </w:p>
          <w:p w:rsidR="00911828" w:rsidRDefault="00911828" w:rsidP="00A02510">
            <w:pPr>
              <w:pStyle w:val="2"/>
              <w:numPr>
                <w:ilvl w:val="0"/>
                <w:numId w:val="17"/>
              </w:numPr>
              <w:ind w:left="319" w:hanging="319"/>
              <w:rPr>
                <w:szCs w:val="24"/>
                <w:lang w:val="kk-KZ"/>
              </w:rPr>
            </w:pPr>
            <w:r>
              <w:rPr>
                <w:szCs w:val="24"/>
                <w:lang w:val="kk-KZ"/>
              </w:rPr>
              <w:t xml:space="preserve">Сарсекова Д.Н., </w:t>
            </w:r>
            <w:r w:rsidRPr="00911828">
              <w:rPr>
                <w:szCs w:val="24"/>
                <w:lang w:val="kk-KZ"/>
              </w:rPr>
              <w:t>Есмуразаева А.К.,</w:t>
            </w:r>
            <w:r>
              <w:rPr>
                <w:szCs w:val="24"/>
                <w:lang w:val="kk-KZ"/>
              </w:rPr>
              <w:t xml:space="preserve"> </w:t>
            </w:r>
            <w:r w:rsidRPr="00911828">
              <w:rPr>
                <w:szCs w:val="24"/>
                <w:lang w:val="kk-KZ"/>
              </w:rPr>
              <w:t>Рау А.Г.Параметры орошения и дренажа на рисовых системах Казахстана//</w:t>
            </w:r>
            <w:r w:rsidRPr="00911828">
              <w:rPr>
                <w:lang w:val="kk-KZ"/>
              </w:rPr>
              <w:t xml:space="preserve"> </w:t>
            </w:r>
            <w:r w:rsidRPr="00911828">
              <w:rPr>
                <w:szCs w:val="24"/>
                <w:lang w:val="kk-KZ"/>
              </w:rPr>
              <w:t>Монография. Lambert Academic Publishing, Германия,201</w:t>
            </w:r>
            <w:r>
              <w:rPr>
                <w:szCs w:val="24"/>
                <w:lang w:val="kk-KZ"/>
              </w:rPr>
              <w:t>3</w:t>
            </w:r>
          </w:p>
          <w:p w:rsidR="00911828" w:rsidRDefault="00911828" w:rsidP="00A02510">
            <w:pPr>
              <w:pStyle w:val="2"/>
              <w:numPr>
                <w:ilvl w:val="0"/>
                <w:numId w:val="17"/>
              </w:numPr>
              <w:ind w:left="319" w:hanging="319"/>
              <w:rPr>
                <w:szCs w:val="24"/>
                <w:lang w:val="kk-KZ"/>
              </w:rPr>
            </w:pPr>
            <w:r w:rsidRPr="00911828">
              <w:rPr>
                <w:szCs w:val="24"/>
                <w:lang w:val="kk-KZ"/>
              </w:rPr>
              <w:t>С. Байзақов.,И. Коваль.,Сарсекова Д.Н.</w:t>
            </w:r>
            <w:r>
              <w:rPr>
                <w:szCs w:val="24"/>
                <w:lang w:val="kk-KZ"/>
              </w:rPr>
              <w:t xml:space="preserve">, </w:t>
            </w:r>
            <w:r w:rsidRPr="00911828">
              <w:rPr>
                <w:szCs w:val="24"/>
                <w:lang w:val="kk-KZ"/>
              </w:rPr>
              <w:t xml:space="preserve">А. Боровков. и </w:t>
            </w:r>
            <w:r>
              <w:rPr>
                <w:szCs w:val="24"/>
                <w:lang w:val="kk-KZ"/>
              </w:rPr>
              <w:t>т.б.</w:t>
            </w:r>
            <w:r w:rsidRPr="00911828">
              <w:rPr>
                <w:szCs w:val="24"/>
                <w:lang w:val="kk-KZ"/>
              </w:rPr>
              <w:t xml:space="preserve"> Қазақстан орманшысының аныктамалығы//</w:t>
            </w:r>
            <w:r w:rsidRPr="00911828">
              <w:rPr>
                <w:lang w:val="kk-KZ"/>
              </w:rPr>
              <w:t xml:space="preserve"> </w:t>
            </w:r>
            <w:r w:rsidRPr="00911828">
              <w:rPr>
                <w:szCs w:val="24"/>
                <w:lang w:val="kk-KZ"/>
              </w:rPr>
              <w:t>Астана қ. 2012 ж. – 384 б.Астана, 20</w:t>
            </w:r>
            <w:r>
              <w:rPr>
                <w:szCs w:val="24"/>
                <w:lang w:val="kk-KZ"/>
              </w:rPr>
              <w:t>12  ҚР АШМ ОАШ</w:t>
            </w:r>
            <w:r w:rsidRPr="00911828">
              <w:rPr>
                <w:szCs w:val="24"/>
                <w:lang w:val="kk-KZ"/>
              </w:rPr>
              <w:t>К</w:t>
            </w:r>
            <w:r w:rsidRPr="00911828">
              <w:rPr>
                <w:szCs w:val="24"/>
                <w:lang w:val="kk-KZ"/>
              </w:rPr>
              <w:tab/>
            </w:r>
          </w:p>
          <w:p w:rsidR="00911828" w:rsidRDefault="00911828" w:rsidP="00A02510">
            <w:pPr>
              <w:pStyle w:val="2"/>
              <w:numPr>
                <w:ilvl w:val="0"/>
                <w:numId w:val="17"/>
              </w:numPr>
              <w:ind w:left="319" w:hanging="319"/>
              <w:rPr>
                <w:szCs w:val="24"/>
                <w:lang w:val="kk-KZ"/>
              </w:rPr>
            </w:pPr>
            <w:r w:rsidRPr="00911828">
              <w:rPr>
                <w:szCs w:val="24"/>
                <w:lang w:val="kk-KZ"/>
              </w:rPr>
              <w:t>С. Байзақов.,И. Коваль.,Са</w:t>
            </w:r>
            <w:r w:rsidR="00A02510">
              <w:rPr>
                <w:szCs w:val="24"/>
                <w:lang w:val="kk-KZ"/>
              </w:rPr>
              <w:t>рсекова Д.Н., А. Боровков. и др</w:t>
            </w:r>
            <w:r w:rsidRPr="00911828">
              <w:rPr>
                <w:szCs w:val="24"/>
                <w:lang w:val="kk-KZ"/>
              </w:rPr>
              <w:t>. Справочник лесничего</w:t>
            </w:r>
            <w:r w:rsidR="00A02510">
              <w:rPr>
                <w:szCs w:val="24"/>
                <w:lang w:val="kk-KZ"/>
              </w:rPr>
              <w:t>//</w:t>
            </w:r>
            <w:r w:rsidR="00A02510">
              <w:t xml:space="preserve"> </w:t>
            </w:r>
            <w:r w:rsidR="00A02510">
              <w:rPr>
                <w:szCs w:val="24"/>
                <w:lang w:val="kk-KZ"/>
              </w:rPr>
              <w:t>Астана, 2012 КЛХЖ М</w:t>
            </w:r>
            <w:r w:rsidR="00A02510" w:rsidRPr="00A02510">
              <w:rPr>
                <w:szCs w:val="24"/>
                <w:lang w:val="kk-KZ"/>
              </w:rPr>
              <w:t>СХ РК</w:t>
            </w:r>
          </w:p>
          <w:p w:rsidR="00A02510" w:rsidRDefault="00A02510" w:rsidP="00A02510">
            <w:pPr>
              <w:pStyle w:val="2"/>
              <w:numPr>
                <w:ilvl w:val="0"/>
                <w:numId w:val="17"/>
              </w:numPr>
              <w:ind w:left="319" w:hanging="319"/>
              <w:rPr>
                <w:szCs w:val="24"/>
                <w:lang w:val="kk-KZ"/>
              </w:rPr>
            </w:pPr>
            <w:r>
              <w:rPr>
                <w:szCs w:val="24"/>
                <w:lang w:val="kk-KZ"/>
              </w:rPr>
              <w:t xml:space="preserve">Д. Н. Сәрсекова, </w:t>
            </w:r>
            <w:r w:rsidRPr="00A02510">
              <w:rPr>
                <w:szCs w:val="24"/>
                <w:lang w:val="kk-KZ"/>
              </w:rPr>
              <w:t>Е. М. Қаспақбаев</w:t>
            </w:r>
            <w:r>
              <w:rPr>
                <w:szCs w:val="24"/>
                <w:lang w:val="kk-KZ"/>
              </w:rPr>
              <w:t>.</w:t>
            </w:r>
            <w:r w:rsidRPr="00A02510">
              <w:rPr>
                <w:szCs w:val="24"/>
                <w:lang w:val="kk-KZ"/>
              </w:rPr>
              <w:t xml:space="preserve"> Орманшылық</w:t>
            </w:r>
            <w:r>
              <w:rPr>
                <w:szCs w:val="24"/>
                <w:lang w:val="kk-KZ"/>
              </w:rPr>
              <w:t>//</w:t>
            </w:r>
            <w:r w:rsidRPr="00A02510">
              <w:rPr>
                <w:lang w:val="kk-KZ"/>
              </w:rPr>
              <w:t xml:space="preserve"> </w:t>
            </w:r>
            <w:r w:rsidRPr="00A02510">
              <w:rPr>
                <w:szCs w:val="24"/>
                <w:lang w:val="kk-KZ"/>
              </w:rPr>
              <w:t>Оқу құралы / Қазақстан Республикасы Білім және ғылым министрлігі. - Алматы : Айтұмар, 2013. - 150 б</w:t>
            </w:r>
          </w:p>
          <w:p w:rsidR="00A02510" w:rsidRDefault="00A02510" w:rsidP="00A02510">
            <w:pPr>
              <w:pStyle w:val="2"/>
              <w:numPr>
                <w:ilvl w:val="0"/>
                <w:numId w:val="17"/>
              </w:numPr>
              <w:ind w:left="319" w:hanging="319"/>
              <w:rPr>
                <w:szCs w:val="24"/>
                <w:lang w:val="kk-KZ"/>
              </w:rPr>
            </w:pPr>
            <w:r w:rsidRPr="00A02510">
              <w:rPr>
                <w:szCs w:val="24"/>
                <w:lang w:val="kk-KZ"/>
              </w:rPr>
              <w:t>Sarsekova, Dani</w:t>
            </w:r>
            <w:r>
              <w:rPr>
                <w:szCs w:val="24"/>
                <w:lang w:val="kk-KZ"/>
              </w:rPr>
              <w:t>,</w:t>
            </w:r>
            <w:r w:rsidRPr="00A02510">
              <w:rPr>
                <w:szCs w:val="24"/>
                <w:lang w:val="kk-KZ"/>
              </w:rPr>
              <w:t xml:space="preserve"> Ludek Sisak,S. Kitaibekova Multifunctional Value of Forests and Forestry Management in Kazakhstan and Czech Republic</w:t>
            </w:r>
            <w:r w:rsidRPr="00A02510">
              <w:rPr>
                <w:lang w:val="en-US"/>
              </w:rPr>
              <w:t xml:space="preserve"> //</w:t>
            </w:r>
            <w:r w:rsidRPr="00A02510">
              <w:rPr>
                <w:szCs w:val="24"/>
                <w:lang w:val="kk-KZ"/>
              </w:rPr>
              <w:t>Учебное пособие / // . - Астана : КазАТУ, 2017. - P166.</w:t>
            </w:r>
          </w:p>
          <w:p w:rsidR="00A02510" w:rsidRDefault="00A02510" w:rsidP="00A02510">
            <w:pPr>
              <w:pStyle w:val="2"/>
              <w:numPr>
                <w:ilvl w:val="0"/>
                <w:numId w:val="17"/>
              </w:numPr>
              <w:ind w:left="319" w:hanging="319"/>
              <w:rPr>
                <w:szCs w:val="24"/>
                <w:lang w:val="kk-KZ"/>
              </w:rPr>
            </w:pPr>
            <w:r w:rsidRPr="00A02510">
              <w:rPr>
                <w:szCs w:val="24"/>
                <w:lang w:val="kk-KZ"/>
              </w:rPr>
              <w:t>Сарсекова Д.Н.,</w:t>
            </w:r>
            <w:r>
              <w:rPr>
                <w:szCs w:val="24"/>
                <w:lang w:val="kk-KZ"/>
              </w:rPr>
              <w:t xml:space="preserve"> </w:t>
            </w:r>
            <w:r w:rsidRPr="00A02510">
              <w:rPr>
                <w:szCs w:val="24"/>
                <w:lang w:val="kk-KZ"/>
              </w:rPr>
              <w:t>Муранец А.П.,</w:t>
            </w:r>
            <w:r>
              <w:rPr>
                <w:szCs w:val="24"/>
                <w:lang w:val="kk-KZ"/>
              </w:rPr>
              <w:t xml:space="preserve"> </w:t>
            </w:r>
            <w:r w:rsidRPr="00A02510">
              <w:rPr>
                <w:szCs w:val="24"/>
                <w:lang w:val="kk-KZ"/>
              </w:rPr>
              <w:t>Нурлаби А.Е.Атлас древесных и кустарниковых пород города Астаны.</w:t>
            </w:r>
            <w:r>
              <w:rPr>
                <w:szCs w:val="24"/>
                <w:lang w:val="kk-KZ"/>
              </w:rPr>
              <w:t>//</w:t>
            </w:r>
            <w:r>
              <w:t xml:space="preserve"> </w:t>
            </w:r>
            <w:r w:rsidRPr="00A02510">
              <w:rPr>
                <w:szCs w:val="24"/>
                <w:lang w:val="kk-KZ"/>
              </w:rPr>
              <w:t>Изд-во КАТУ, Астана 2019.</w:t>
            </w:r>
          </w:p>
          <w:p w:rsidR="00A02510" w:rsidRDefault="00A02510" w:rsidP="00A02510">
            <w:pPr>
              <w:pStyle w:val="2"/>
              <w:numPr>
                <w:ilvl w:val="0"/>
                <w:numId w:val="17"/>
              </w:numPr>
              <w:ind w:left="319" w:hanging="319"/>
              <w:rPr>
                <w:szCs w:val="24"/>
                <w:lang w:val="kk-KZ"/>
              </w:rPr>
            </w:pPr>
            <w:r w:rsidRPr="00A02510">
              <w:rPr>
                <w:szCs w:val="24"/>
                <w:lang w:val="kk-KZ"/>
              </w:rPr>
              <w:t>Сарсекова Д.Н., Мамбетов Б.Т., Абжанов Т.С.Защита  леса от вредителей и болезней растений</w:t>
            </w:r>
            <w:r>
              <w:rPr>
                <w:szCs w:val="24"/>
                <w:lang w:val="kk-KZ"/>
              </w:rPr>
              <w:t>//</w:t>
            </w:r>
            <w:r w:rsidRPr="00A02510">
              <w:rPr>
                <w:szCs w:val="24"/>
                <w:lang w:val="kk-KZ"/>
              </w:rPr>
              <w:t>Учебное пособие. – РУМС, КазНАИУ, 2021. -150 с.</w:t>
            </w:r>
          </w:p>
          <w:p w:rsidR="00911828" w:rsidRPr="00A02510" w:rsidRDefault="00A02510" w:rsidP="00A02510">
            <w:pPr>
              <w:pStyle w:val="2"/>
              <w:numPr>
                <w:ilvl w:val="0"/>
                <w:numId w:val="17"/>
              </w:numPr>
              <w:ind w:left="319" w:hanging="319"/>
              <w:rPr>
                <w:szCs w:val="24"/>
                <w:lang w:val="kk-KZ"/>
              </w:rPr>
            </w:pPr>
            <w:r w:rsidRPr="00A02510">
              <w:rPr>
                <w:szCs w:val="24"/>
                <w:lang w:val="kk-KZ"/>
              </w:rPr>
              <w:t>Д.Н.Сарсекова, Е.М.Каспакбаев, Б.А.Кентбаева, Т.С.Абжанов.</w:t>
            </w:r>
            <w:r w:rsidRPr="00A02510">
              <w:rPr>
                <w:lang w:val="kk-KZ"/>
              </w:rPr>
              <w:t xml:space="preserve"> </w:t>
            </w:r>
            <w:r w:rsidRPr="00A02510">
              <w:rPr>
                <w:szCs w:val="24"/>
                <w:lang w:val="kk-KZ"/>
              </w:rPr>
              <w:t>Сүректану және орман тауарларын тану</w:t>
            </w:r>
            <w:r>
              <w:rPr>
                <w:szCs w:val="24"/>
                <w:lang w:val="kk-KZ"/>
              </w:rPr>
              <w:t>//</w:t>
            </w:r>
            <w:r w:rsidRPr="00A02510">
              <w:rPr>
                <w:lang w:val="kk-KZ"/>
              </w:rPr>
              <w:t xml:space="preserve"> </w:t>
            </w:r>
            <w:r w:rsidRPr="00A02510">
              <w:rPr>
                <w:szCs w:val="24"/>
                <w:lang w:val="kk-KZ"/>
              </w:rPr>
              <w:t>Оқулық – РУМС КазНАИУ, Алматы: ЖШС Лантар Трейд, 2021. -155 б.</w:t>
            </w:r>
          </w:p>
        </w:tc>
      </w:tr>
      <w:tr w:rsidR="00A921A8" w:rsidRPr="002C6A84"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445"/>
        </w:trPr>
        <w:tc>
          <w:tcPr>
            <w:tcW w:w="2256" w:type="dxa"/>
            <w:shd w:val="clear" w:color="auto" w:fill="auto"/>
            <w:vAlign w:val="center"/>
          </w:tcPr>
          <w:p w:rsidR="00B97721" w:rsidRPr="00911828" w:rsidRDefault="00B97721" w:rsidP="00701F78">
            <w:pPr>
              <w:rPr>
                <w:b/>
                <w:i/>
                <w:sz w:val="36"/>
                <w:u w:val="single"/>
                <w:lang w:val="kk-KZ" w:eastAsia="ko-KR"/>
              </w:rPr>
            </w:pPr>
            <w:r w:rsidRPr="00911828">
              <w:rPr>
                <w:b/>
                <w:i/>
                <w:lang w:val="kk-KZ"/>
              </w:rPr>
              <w:t>Научные публикации:</w:t>
            </w:r>
          </w:p>
        </w:tc>
        <w:tc>
          <w:tcPr>
            <w:tcW w:w="8534" w:type="dxa"/>
            <w:gridSpan w:val="2"/>
            <w:shd w:val="clear" w:color="auto" w:fill="auto"/>
            <w:vAlign w:val="center"/>
          </w:tcPr>
          <w:p w:rsidR="000D28C0" w:rsidRPr="00911828" w:rsidRDefault="000D28C0" w:rsidP="000D28C0">
            <w:pPr>
              <w:pStyle w:val="2"/>
              <w:ind w:left="720" w:firstLine="0"/>
              <w:rPr>
                <w:b/>
                <w:szCs w:val="24"/>
                <w:lang w:val="kk-KZ"/>
              </w:rPr>
            </w:pPr>
            <w:r w:rsidRPr="00911828">
              <w:rPr>
                <w:b/>
                <w:szCs w:val="24"/>
                <w:lang w:val="kk-KZ"/>
              </w:rPr>
              <w:t xml:space="preserve">в международных рецензируемых научных журналах </w:t>
            </w:r>
          </w:p>
          <w:p w:rsidR="000D28C0" w:rsidRPr="00911828" w:rsidRDefault="000D28C0" w:rsidP="000D28C0">
            <w:pPr>
              <w:pStyle w:val="2"/>
              <w:ind w:left="720" w:firstLine="0"/>
              <w:rPr>
                <w:b/>
                <w:szCs w:val="24"/>
                <w:lang w:val="kk-KZ"/>
              </w:rPr>
            </w:pPr>
          </w:p>
          <w:p w:rsidR="00AE5CE2" w:rsidRPr="007E5D61" w:rsidRDefault="00AE5CE2" w:rsidP="00AE5CE2">
            <w:pPr>
              <w:jc w:val="both"/>
              <w:rPr>
                <w:lang w:val="kk-KZ"/>
              </w:rPr>
            </w:pPr>
            <w:r w:rsidRPr="007E5D61">
              <w:rPr>
                <w:lang w:val="kk-KZ"/>
              </w:rPr>
              <w:t xml:space="preserve">1. Kitaibekova, Sara;Toktassynov, Zhailau; </w:t>
            </w:r>
            <w:r w:rsidRPr="007E5D61">
              <w:rPr>
                <w:b/>
                <w:lang w:val="kk-KZ"/>
              </w:rPr>
              <w:t>Sarsekova, Dani</w:t>
            </w:r>
            <w:r w:rsidRPr="007E5D61">
              <w:rPr>
                <w:lang w:val="kk-KZ"/>
              </w:rPr>
              <w:t>; Mohammadi Limaei, Soleiman; Zhilkibayeva, Elmira.  Assessment of Forest Ecosystem Services in Burabay National Park, Kazakhstan: A Case Study// Sustainability (Switzerland)Открытый доступТом 15, Выпуск 5. March 2023 Номер статьи 4123. (Q1)</w:t>
            </w:r>
          </w:p>
          <w:p w:rsidR="00AE5CE2" w:rsidRPr="007E5D61" w:rsidRDefault="00AE5CE2" w:rsidP="00AE5CE2">
            <w:pPr>
              <w:jc w:val="both"/>
              <w:rPr>
                <w:lang w:val="kk-KZ"/>
              </w:rPr>
            </w:pPr>
            <w:r w:rsidRPr="007E5D61">
              <w:rPr>
                <w:lang w:val="kk-KZ"/>
              </w:rPr>
              <w:t>DOI 10.22124/cjes.2023.7154</w:t>
            </w:r>
          </w:p>
          <w:p w:rsidR="00AE5CE2" w:rsidRPr="007E5D61" w:rsidRDefault="00AE5CE2" w:rsidP="00AE5CE2">
            <w:pPr>
              <w:jc w:val="both"/>
              <w:rPr>
                <w:lang w:val="kk-KZ"/>
              </w:rPr>
            </w:pPr>
            <w:r w:rsidRPr="007E5D61">
              <w:rPr>
                <w:lang w:val="kk-KZ"/>
              </w:rPr>
              <w:lastRenderedPageBreak/>
              <w:t>2</w:t>
            </w:r>
            <w:r w:rsidRPr="007E5D61">
              <w:rPr>
                <w:b/>
                <w:i/>
                <w:lang w:val="kk-KZ"/>
              </w:rPr>
              <w:t>. Sarsekova, D.</w:t>
            </w:r>
            <w:r w:rsidRPr="007E5D61">
              <w:rPr>
                <w:lang w:val="kk-KZ"/>
              </w:rPr>
              <w:t xml:space="preserve"> Mukhtubayeva, S. Shaldybayeva, A. Identification of promising types of shrubs suitable for introduction in Astana, Kazakhstan //Caspian Journal of Environmental Sciences, 2023, 21(4), P.955–963(Q2)</w:t>
            </w:r>
          </w:p>
          <w:p w:rsidR="00AE5CE2" w:rsidRPr="007E5D61" w:rsidRDefault="00AE5CE2" w:rsidP="00AE5CE2">
            <w:pPr>
              <w:jc w:val="both"/>
              <w:rPr>
                <w:lang w:val="kk-KZ"/>
              </w:rPr>
            </w:pPr>
            <w:r w:rsidRPr="007E5D61">
              <w:rPr>
                <w:lang w:val="kk-KZ"/>
              </w:rPr>
              <w:t xml:space="preserve"> DOI 10.22124/CJES.2023.6937</w:t>
            </w:r>
          </w:p>
          <w:p w:rsidR="00AE5CE2" w:rsidRPr="007E5D61" w:rsidRDefault="00AE5CE2" w:rsidP="00AE5CE2">
            <w:pPr>
              <w:jc w:val="both"/>
              <w:rPr>
                <w:lang w:val="kk-KZ"/>
              </w:rPr>
            </w:pPr>
            <w:r w:rsidRPr="007E5D61">
              <w:rPr>
                <w:lang w:val="kk-KZ"/>
              </w:rPr>
              <w:t xml:space="preserve">2. Yusen Chen, Shihahg Zhang, Yongdohg Wang, Talgat Abzhanov, </w:t>
            </w:r>
            <w:r w:rsidRPr="007E5D61">
              <w:rPr>
                <w:b/>
                <w:lang w:val="kk-KZ"/>
              </w:rPr>
              <w:t>Dani Sarsekova</w:t>
            </w:r>
            <w:r w:rsidRPr="007E5D61">
              <w:rPr>
                <w:lang w:val="kk-KZ"/>
              </w:rPr>
              <w:t xml:space="preserve"> and others.  The Spatial Distribution of Soil Nitrogen Storage and the Factors That Influence It in Central Asia’s Typical Arid and Semiarid Grasslands// Diversity,14(6), 459, 2022. (Q1). </w:t>
            </w:r>
          </w:p>
          <w:p w:rsidR="00AE5CE2" w:rsidRPr="007E5D61" w:rsidRDefault="00AE5CE2" w:rsidP="00AE5CE2">
            <w:pPr>
              <w:jc w:val="both"/>
              <w:rPr>
                <w:lang w:val="kk-KZ"/>
              </w:rPr>
            </w:pPr>
            <w:r w:rsidRPr="007E5D61">
              <w:rPr>
                <w:lang w:val="kk-KZ"/>
              </w:rPr>
              <w:t xml:space="preserve">URL https://doi.org/10.3390/d14060459 </w:t>
            </w:r>
          </w:p>
          <w:p w:rsidR="00AE5CE2" w:rsidRPr="007E5D61" w:rsidRDefault="00AE5CE2" w:rsidP="00AE5CE2">
            <w:pPr>
              <w:jc w:val="both"/>
              <w:rPr>
                <w:lang w:val="kk-KZ"/>
              </w:rPr>
            </w:pPr>
            <w:r w:rsidRPr="007E5D61">
              <w:rPr>
                <w:lang w:val="kk-KZ"/>
              </w:rPr>
              <w:t>DOI https://doi.org/10.3390/d14060459</w:t>
            </w:r>
          </w:p>
          <w:p w:rsidR="00AE5CE2" w:rsidRPr="007E5D61" w:rsidRDefault="00AE5CE2" w:rsidP="00AE5CE2">
            <w:pPr>
              <w:jc w:val="both"/>
              <w:rPr>
                <w:lang w:val="kk-KZ"/>
              </w:rPr>
            </w:pPr>
            <w:r w:rsidRPr="007E5D61">
              <w:rPr>
                <w:lang w:val="kk-KZ"/>
              </w:rPr>
              <w:t xml:space="preserve">3. Makhanova N., Berdenov Z., Wendt J.A, </w:t>
            </w:r>
            <w:r w:rsidRPr="007E5D61">
              <w:rPr>
                <w:b/>
                <w:lang w:val="kk-KZ"/>
              </w:rPr>
              <w:t>D. Sarsekova</w:t>
            </w:r>
            <w:r w:rsidRPr="007E5D61">
              <w:rPr>
                <w:lang w:val="kk-KZ"/>
              </w:rPr>
              <w:t>. Biogeographic potential of the north Kazakh plain in the perspective of health tourism development/ Geojournal of Tourism and Geosites, 2022, Volume 40 (1), P. 253-258. (Q2, Percentile 69).</w:t>
            </w:r>
          </w:p>
          <w:p w:rsidR="00AE5CE2" w:rsidRPr="007E5D61" w:rsidRDefault="00AE5CE2" w:rsidP="00AE5CE2">
            <w:pPr>
              <w:jc w:val="both"/>
              <w:rPr>
                <w:lang w:val="kk-KZ"/>
              </w:rPr>
            </w:pPr>
            <w:r w:rsidRPr="007E5D61">
              <w:rPr>
                <w:lang w:val="kk-KZ"/>
              </w:rPr>
              <w:t xml:space="preserve">URL https://www.researchgate.net/publication/359630149 </w:t>
            </w:r>
          </w:p>
          <w:p w:rsidR="00AE5CE2" w:rsidRPr="007E5D61" w:rsidRDefault="00AE5CE2" w:rsidP="00AE5CE2">
            <w:pPr>
              <w:jc w:val="both"/>
              <w:rPr>
                <w:lang w:val="kk-KZ"/>
              </w:rPr>
            </w:pPr>
            <w:r w:rsidRPr="007E5D61">
              <w:rPr>
                <w:lang w:val="kk-KZ"/>
              </w:rPr>
              <w:t>DOI https://doi.org/10.30892/gtg.40130-826</w:t>
            </w:r>
          </w:p>
          <w:p w:rsidR="00AE5CE2" w:rsidRPr="007E5D61" w:rsidRDefault="00AE5CE2" w:rsidP="00AE5CE2">
            <w:pPr>
              <w:jc w:val="both"/>
              <w:rPr>
                <w:lang w:val="kk-KZ"/>
              </w:rPr>
            </w:pPr>
            <w:r w:rsidRPr="007E5D61">
              <w:rPr>
                <w:lang w:val="kk-KZ"/>
              </w:rPr>
              <w:t xml:space="preserve">4. </w:t>
            </w:r>
            <w:r w:rsidRPr="007E5D61">
              <w:rPr>
                <w:b/>
                <w:lang w:val="kk-KZ"/>
              </w:rPr>
              <w:t>D. Sarsekova</w:t>
            </w:r>
            <w:r w:rsidRPr="007E5D61">
              <w:rPr>
                <w:lang w:val="kk-KZ"/>
              </w:rPr>
              <w:t>, B. Osserkhan, T. Abzhanov A. Nurlabi. Mycorrhiza Formation in Pinus Sylvestris and Picea Obovata Seedlings in Forest Nurseries in Kazakhstan /Acta Botanica Hungarica, Volume 63: Issue 3-4, 2021, Р. 427-446. (Percentile 57).</w:t>
            </w:r>
          </w:p>
          <w:p w:rsidR="00AE5CE2" w:rsidRPr="007E5D61" w:rsidRDefault="00AE5CE2" w:rsidP="00AE5CE2">
            <w:pPr>
              <w:jc w:val="both"/>
              <w:rPr>
                <w:lang w:val="kk-KZ"/>
              </w:rPr>
            </w:pPr>
            <w:r w:rsidRPr="007E5D61">
              <w:rPr>
                <w:lang w:val="kk-KZ"/>
              </w:rPr>
              <w:t>URL https://akjournals.com/view/journals/034/63/3-4/article-p427.xml</w:t>
            </w:r>
          </w:p>
          <w:p w:rsidR="00AE5CE2" w:rsidRPr="007E5D61" w:rsidRDefault="00AE5CE2" w:rsidP="00AE5CE2">
            <w:pPr>
              <w:jc w:val="both"/>
              <w:rPr>
                <w:lang w:val="kk-KZ"/>
              </w:rPr>
            </w:pPr>
            <w:r w:rsidRPr="007E5D61">
              <w:rPr>
                <w:lang w:val="kk-KZ"/>
              </w:rPr>
              <w:t>DOI https://doi.org/10.1556/034.63.2021.3-4.12</w:t>
            </w:r>
          </w:p>
          <w:p w:rsidR="00AE5CE2" w:rsidRPr="007E5D61" w:rsidRDefault="00AE5CE2" w:rsidP="00AE5CE2">
            <w:pPr>
              <w:jc w:val="both"/>
              <w:rPr>
                <w:lang w:val="kk-KZ"/>
              </w:rPr>
            </w:pPr>
            <w:r w:rsidRPr="007E5D61">
              <w:rPr>
                <w:lang w:val="kk-KZ"/>
              </w:rPr>
              <w:t xml:space="preserve">5. </w:t>
            </w:r>
            <w:r w:rsidRPr="007E5D61">
              <w:rPr>
                <w:b/>
                <w:lang w:val="kk-KZ"/>
              </w:rPr>
              <w:t>Dani Sarsekova</w:t>
            </w:r>
            <w:r w:rsidRPr="007E5D61">
              <w:rPr>
                <w:lang w:val="kk-KZ"/>
              </w:rPr>
              <w:t>, Sezgin Ayan, Gani Kenesaryuly, Ergin Yilmaz, Orhan Gülseven, İlknur Şahin. Accumulation of heavy metal pollution caused by traffic in forest trees in the park of Kerey and Janibek Khans of the city of Nur-Sultan, Kazakhstan /Journal of forest science, 2021. Volume 67|70. P. 357-366. (Percentile 50).</w:t>
            </w:r>
          </w:p>
          <w:p w:rsidR="00AE5CE2" w:rsidRPr="007E5D61" w:rsidRDefault="00AE5CE2" w:rsidP="00AE5CE2">
            <w:pPr>
              <w:jc w:val="both"/>
              <w:rPr>
                <w:lang w:val="kk-KZ"/>
              </w:rPr>
            </w:pPr>
            <w:r w:rsidRPr="007E5D61">
              <w:rPr>
                <w:lang w:val="kk-KZ"/>
              </w:rPr>
              <w:t>URL https://jfs.agriculturejournals.cz/pdfs/jfs/2021/07/05.pdf</w:t>
            </w:r>
          </w:p>
          <w:p w:rsidR="00AE5CE2" w:rsidRPr="007E5D61" w:rsidRDefault="00AE5CE2" w:rsidP="00AE5CE2">
            <w:pPr>
              <w:jc w:val="both"/>
              <w:rPr>
                <w:lang w:val="kk-KZ"/>
              </w:rPr>
            </w:pPr>
            <w:r w:rsidRPr="007E5D61">
              <w:rPr>
                <w:lang w:val="kk-KZ"/>
              </w:rPr>
              <w:t>DOI https://doi.org/10.17221/37/2021-JFS</w:t>
            </w:r>
          </w:p>
          <w:p w:rsidR="00AE5CE2" w:rsidRPr="007E5D61" w:rsidRDefault="00AE5CE2" w:rsidP="00AE5CE2">
            <w:pPr>
              <w:jc w:val="both"/>
              <w:rPr>
                <w:lang w:val="kk-KZ"/>
              </w:rPr>
            </w:pPr>
            <w:r w:rsidRPr="007E5D61">
              <w:rPr>
                <w:lang w:val="kk-KZ"/>
              </w:rPr>
              <w:t xml:space="preserve">6. </w:t>
            </w:r>
            <w:r w:rsidRPr="007E5D61">
              <w:rPr>
                <w:b/>
                <w:lang w:val="kk-KZ"/>
              </w:rPr>
              <w:t>D.Sarsekova.,</w:t>
            </w:r>
            <w:r w:rsidRPr="007E5D61">
              <w:rPr>
                <w:lang w:val="kk-KZ"/>
              </w:rPr>
              <w:t xml:space="preserve"> T. Abzhanov, A. Nurlabi. Preliminary results of the effect of artificial mycorrization on the growth of siberian spruce (Picea obovata ledeb.) seedlings and soil properties / Agriculture and Forestry, 2021, Volume 67, P.43-59. (Percentile 30).</w:t>
            </w:r>
          </w:p>
          <w:p w:rsidR="00AE5CE2" w:rsidRPr="007E5D61" w:rsidRDefault="00AE5CE2" w:rsidP="00AE5CE2">
            <w:pPr>
              <w:jc w:val="both"/>
              <w:rPr>
                <w:lang w:val="kk-KZ"/>
              </w:rPr>
            </w:pPr>
            <w:r w:rsidRPr="007E5D61">
              <w:rPr>
                <w:lang w:val="kk-KZ"/>
              </w:rPr>
              <w:t>URL http://www.agricultforest.ac.me/paper.php?id=3061</w:t>
            </w:r>
          </w:p>
          <w:p w:rsidR="00AE5CE2" w:rsidRPr="007E5D61" w:rsidRDefault="00AE5CE2" w:rsidP="00AE5CE2">
            <w:pPr>
              <w:jc w:val="both"/>
              <w:rPr>
                <w:lang w:val="kk-KZ"/>
              </w:rPr>
            </w:pPr>
            <w:r w:rsidRPr="007E5D61">
              <w:rPr>
                <w:lang w:val="kk-KZ"/>
              </w:rPr>
              <w:t>DOI https://doi.org/10.17707/AgricultForest.67.3.04</w:t>
            </w:r>
          </w:p>
          <w:p w:rsidR="00AE5CE2" w:rsidRPr="007E5D61" w:rsidRDefault="00AE5CE2" w:rsidP="00AE5CE2">
            <w:pPr>
              <w:jc w:val="both"/>
              <w:rPr>
                <w:lang w:val="kk-KZ"/>
              </w:rPr>
            </w:pPr>
            <w:r w:rsidRPr="007E5D61">
              <w:rPr>
                <w:lang w:val="kk-KZ"/>
              </w:rPr>
              <w:t xml:space="preserve">7. Simonyan, G.S. </w:t>
            </w:r>
            <w:r w:rsidRPr="007E5D61">
              <w:rPr>
                <w:b/>
                <w:lang w:val="kk-KZ"/>
              </w:rPr>
              <w:t>Sarsekova D.N</w:t>
            </w:r>
            <w:r w:rsidRPr="007E5D61">
              <w:rPr>
                <w:lang w:val="kk-KZ"/>
              </w:rPr>
              <w:t xml:space="preserve">. Analysis of the ecological state of the trees by geo-ecological evolving organising index / Oxidation Communications, 2021, 44(3), P. 696-699. (Percentile 22) </w:t>
            </w:r>
          </w:p>
          <w:p w:rsidR="00AE5CE2" w:rsidRPr="007E5D61" w:rsidRDefault="00AE5CE2" w:rsidP="00AE5CE2">
            <w:pPr>
              <w:jc w:val="both"/>
              <w:rPr>
                <w:lang w:val="kk-KZ"/>
              </w:rPr>
            </w:pPr>
            <w:r w:rsidRPr="007E5D61">
              <w:rPr>
                <w:lang w:val="kk-KZ"/>
              </w:rPr>
              <w:t>URL https://scibulcom.net/en/article/fd6Ma4tMDYeNIwlCkW6d</w:t>
            </w:r>
          </w:p>
          <w:p w:rsidR="00AE5CE2" w:rsidRPr="007E5D61" w:rsidRDefault="00AE5CE2" w:rsidP="00AE5CE2">
            <w:pPr>
              <w:jc w:val="both"/>
              <w:rPr>
                <w:lang w:val="kk-KZ"/>
              </w:rPr>
            </w:pPr>
            <w:r w:rsidRPr="007E5D61">
              <w:rPr>
                <w:lang w:val="kk-KZ"/>
              </w:rPr>
              <w:t xml:space="preserve">8. </w:t>
            </w:r>
            <w:r w:rsidRPr="007E5D61">
              <w:rPr>
                <w:b/>
                <w:lang w:val="kk-KZ"/>
              </w:rPr>
              <w:t>Sarsekova Dani</w:t>
            </w:r>
            <w:r w:rsidRPr="007E5D61">
              <w:rPr>
                <w:lang w:val="kk-KZ"/>
              </w:rPr>
              <w:t xml:space="preserve">, Ayan Sezgin, Perzadayeva Akmaral, Kitaibekova Sara. Recommendations for Sustainable Greening of Urbanized Ecosystems in Dry-Steppe Zones of Akmola Region, Kazakhstan / ALINTERI JOURNAL OF AGRICULTURE SCIENCES. 2021, Volume 36, Issue 1, P.99-108. (Q4). </w:t>
            </w:r>
          </w:p>
          <w:p w:rsidR="00AE5CE2" w:rsidRPr="007E5D61" w:rsidRDefault="00AE5CE2" w:rsidP="00AE5CE2">
            <w:pPr>
              <w:jc w:val="both"/>
              <w:rPr>
                <w:lang w:val="kk-KZ"/>
              </w:rPr>
            </w:pPr>
            <w:r w:rsidRPr="007E5D61">
              <w:rPr>
                <w:lang w:val="kk-KZ"/>
              </w:rPr>
              <w:t>URLhttp://alinteridergisi.com/article/sustainable-greening-of-urbanized-territories-of-dry-steppe-zones-of-akmola-region-in-kazakhstan/</w:t>
            </w:r>
          </w:p>
          <w:p w:rsidR="00AE5CE2" w:rsidRPr="007E5D61" w:rsidRDefault="00AE5CE2" w:rsidP="00AE5CE2">
            <w:pPr>
              <w:jc w:val="both"/>
              <w:rPr>
                <w:lang w:val="kk-KZ"/>
              </w:rPr>
            </w:pPr>
            <w:r w:rsidRPr="007E5D61">
              <w:rPr>
                <w:lang w:val="kk-KZ"/>
              </w:rPr>
              <w:t>DOI https://doi.org/10.47059/alinteri/V36I1/AJAS21016</w:t>
            </w:r>
          </w:p>
          <w:p w:rsidR="00AE5CE2" w:rsidRPr="007E5D61" w:rsidRDefault="00AE5CE2" w:rsidP="00AE5CE2">
            <w:pPr>
              <w:jc w:val="both"/>
              <w:rPr>
                <w:lang w:val="kk-KZ"/>
              </w:rPr>
            </w:pPr>
            <w:r w:rsidRPr="007E5D61">
              <w:rPr>
                <w:lang w:val="kk-KZ"/>
              </w:rPr>
              <w:t xml:space="preserve">9. Zhazira Zhumabekova, Xinwen Xu,  Yongdong Wang, Chunwu Song, Alzhan Kurmangozhinov, </w:t>
            </w:r>
            <w:r w:rsidRPr="007E5D61">
              <w:rPr>
                <w:b/>
                <w:lang w:val="kk-KZ"/>
              </w:rPr>
              <w:t>Dani Sarsekova</w:t>
            </w:r>
            <w:r w:rsidRPr="007E5D61">
              <w:rPr>
                <w:lang w:val="kk-KZ"/>
              </w:rPr>
              <w:t>. Effects of Sodium Chloride and Sodium Sulfate on Haloxylon ammodendron Seed Germination /Journal: «Sustainability», 2020, Volume 12, № 12, P.4927 (Q2, Percentile 86).</w:t>
            </w:r>
          </w:p>
          <w:p w:rsidR="00AE5CE2" w:rsidRPr="007E5D61" w:rsidRDefault="00AE5CE2" w:rsidP="00AE5CE2">
            <w:pPr>
              <w:jc w:val="both"/>
              <w:rPr>
                <w:lang w:val="kk-KZ"/>
              </w:rPr>
            </w:pPr>
            <w:r w:rsidRPr="007E5D61">
              <w:rPr>
                <w:lang w:val="kk-KZ"/>
              </w:rPr>
              <w:t>URL https://www.mdpi.com/2071-1050/12/12/4927</w:t>
            </w:r>
          </w:p>
          <w:p w:rsidR="00AE5CE2" w:rsidRPr="007E5D61" w:rsidRDefault="00AE5CE2" w:rsidP="00AE5CE2">
            <w:pPr>
              <w:jc w:val="both"/>
              <w:rPr>
                <w:lang w:val="kk-KZ"/>
              </w:rPr>
            </w:pPr>
            <w:r w:rsidRPr="007E5D61">
              <w:rPr>
                <w:lang w:val="kk-KZ"/>
              </w:rPr>
              <w:t>DOI https://doi.org/10.3390/su12124927</w:t>
            </w:r>
          </w:p>
          <w:p w:rsidR="00AE5CE2" w:rsidRPr="007E5D61" w:rsidRDefault="00AE5CE2" w:rsidP="00AE5CE2">
            <w:pPr>
              <w:jc w:val="both"/>
              <w:rPr>
                <w:lang w:val="kk-KZ"/>
              </w:rPr>
            </w:pPr>
            <w:r w:rsidRPr="007E5D61">
              <w:rPr>
                <w:lang w:val="kk-KZ"/>
              </w:rPr>
              <w:t xml:space="preserve">10. </w:t>
            </w:r>
            <w:r w:rsidRPr="007E5D61">
              <w:rPr>
                <w:b/>
                <w:lang w:val="kk-KZ"/>
              </w:rPr>
              <w:t>D. Sarsekova</w:t>
            </w:r>
            <w:r w:rsidRPr="007E5D61">
              <w:rPr>
                <w:lang w:val="kk-KZ"/>
              </w:rPr>
              <w:t>, S. Ayan, T. Abzhanov. Ectomycorrhizal Flora Formed by Main Forest Trees in the Irtysh River Region of Central and Northeastern Kazakhstan / SOUTH-EAST EUROPEAN FORESTRY, 2020, Volume 11, № 1, Р. 61-69. (Percentile 42).</w:t>
            </w:r>
          </w:p>
          <w:p w:rsidR="00AE5CE2" w:rsidRPr="007E5D61" w:rsidRDefault="00AE5CE2" w:rsidP="00AE5CE2">
            <w:pPr>
              <w:jc w:val="both"/>
              <w:rPr>
                <w:lang w:val="kk-KZ"/>
              </w:rPr>
            </w:pPr>
            <w:r w:rsidRPr="007E5D61">
              <w:rPr>
                <w:lang w:val="kk-KZ"/>
              </w:rPr>
              <w:t>URL https://www.researchgate.net/publication/341305697</w:t>
            </w:r>
          </w:p>
          <w:p w:rsidR="00AE5CE2" w:rsidRPr="007E5D61" w:rsidRDefault="00AE5CE2" w:rsidP="00AE5CE2">
            <w:pPr>
              <w:jc w:val="both"/>
              <w:rPr>
                <w:lang w:val="kk-KZ"/>
              </w:rPr>
            </w:pPr>
            <w:r w:rsidRPr="007E5D61">
              <w:rPr>
                <w:lang w:val="kk-KZ"/>
              </w:rPr>
              <w:lastRenderedPageBreak/>
              <w:t>DOI https://doi.org/10.15177/seefor.20-06</w:t>
            </w:r>
          </w:p>
          <w:p w:rsidR="00AE5CE2" w:rsidRPr="007E5D61" w:rsidRDefault="00AE5CE2" w:rsidP="00AE5CE2">
            <w:pPr>
              <w:jc w:val="both"/>
              <w:rPr>
                <w:lang w:val="kk-KZ"/>
              </w:rPr>
            </w:pPr>
            <w:r w:rsidRPr="007E5D61">
              <w:rPr>
                <w:lang w:val="kk-KZ"/>
              </w:rPr>
              <w:t xml:space="preserve">11. Vaishlya, O., Karbysheva,K., </w:t>
            </w:r>
            <w:r w:rsidRPr="007E5D61">
              <w:rPr>
                <w:b/>
                <w:lang w:val="kk-KZ"/>
              </w:rPr>
              <w:t>Sarsekova D</w:t>
            </w:r>
            <w:r w:rsidRPr="007E5D61">
              <w:rPr>
                <w:lang w:val="kk-KZ"/>
              </w:rPr>
              <w:t>., Aidarkhanova, G. Ecological Aspects of Pinus sibirica du Tour Mycotrophy in Forest Ecosystems of West Siberia /IOP Conference Series: Earth and Environmental Science, 2019, 224(1), 012049. (Percentile 20).</w:t>
            </w:r>
          </w:p>
          <w:p w:rsidR="00AE5CE2" w:rsidRPr="007E5D61" w:rsidRDefault="00AE5CE2" w:rsidP="00AE5CE2">
            <w:pPr>
              <w:jc w:val="both"/>
              <w:rPr>
                <w:lang w:val="kk-KZ"/>
              </w:rPr>
            </w:pPr>
            <w:r w:rsidRPr="007E5D61">
              <w:rPr>
                <w:lang w:val="kk-KZ"/>
              </w:rPr>
              <w:t>URL https://iopscience.iop.org/article/10.1088/1755-1315/224/1/012049</w:t>
            </w:r>
          </w:p>
          <w:p w:rsidR="00AE5CE2" w:rsidRPr="007E5D61" w:rsidRDefault="00AE5CE2" w:rsidP="00AE5CE2">
            <w:pPr>
              <w:jc w:val="both"/>
              <w:rPr>
                <w:lang w:val="kk-KZ"/>
              </w:rPr>
            </w:pPr>
            <w:r w:rsidRPr="007E5D61">
              <w:rPr>
                <w:lang w:val="kk-KZ"/>
              </w:rPr>
              <w:t>DOI https://doi.org/10.1088/1755-1315/224/1/012049</w:t>
            </w:r>
          </w:p>
          <w:p w:rsidR="00AE5CE2" w:rsidRPr="007E5D61" w:rsidRDefault="00AE5CE2" w:rsidP="00AE5CE2">
            <w:pPr>
              <w:jc w:val="both"/>
              <w:rPr>
                <w:lang w:val="kk-KZ"/>
              </w:rPr>
            </w:pPr>
            <w:r w:rsidRPr="007E5D61">
              <w:rPr>
                <w:lang w:val="kk-KZ"/>
              </w:rPr>
              <w:t xml:space="preserve">12. </w:t>
            </w:r>
            <w:r w:rsidRPr="007E5D61">
              <w:rPr>
                <w:b/>
                <w:lang w:val="kk-KZ"/>
              </w:rPr>
              <w:t>D. Sarsekova</w:t>
            </w:r>
            <w:r w:rsidRPr="007E5D61">
              <w:rPr>
                <w:lang w:val="kk-KZ"/>
              </w:rPr>
              <w:t>, Simonyan, G.S. Features of genetic dynamics of some species of the pine family in the semi-desert zone of Kazakhstan / Oxidation Communications, 2019, 42(4), P.527-539 (Percentile 22).</w:t>
            </w:r>
          </w:p>
          <w:p w:rsidR="00AE5CE2" w:rsidRPr="007E5D61" w:rsidRDefault="00AE5CE2" w:rsidP="00AE5CE2">
            <w:pPr>
              <w:jc w:val="both"/>
              <w:rPr>
                <w:lang w:val="kk-KZ"/>
              </w:rPr>
            </w:pPr>
            <w:r w:rsidRPr="007E5D61">
              <w:rPr>
                <w:lang w:val="kk-KZ"/>
              </w:rPr>
              <w:t>URL hhttps://scibulcom.net/en/article/Tslw1wOW7nO8GcFU83iz</w:t>
            </w:r>
          </w:p>
          <w:p w:rsidR="00AE5CE2" w:rsidRPr="007E5D61" w:rsidRDefault="00AE5CE2" w:rsidP="00AE5CE2">
            <w:pPr>
              <w:jc w:val="both"/>
              <w:rPr>
                <w:lang w:val="kk-KZ"/>
              </w:rPr>
            </w:pPr>
            <w:r w:rsidRPr="007E5D61">
              <w:rPr>
                <w:lang w:val="kk-KZ"/>
              </w:rPr>
              <w:t xml:space="preserve">13. Tumenbayeva, A.R., </w:t>
            </w:r>
            <w:r w:rsidRPr="007E5D61">
              <w:rPr>
                <w:b/>
                <w:lang w:val="kk-KZ"/>
              </w:rPr>
              <w:t>Sarsekova D.N.,</w:t>
            </w:r>
            <w:r w:rsidRPr="007E5D61">
              <w:rPr>
                <w:lang w:val="kk-KZ"/>
              </w:rPr>
              <w:t xml:space="preserve"> Malek, S., Carbon sequestration of above-ground biomass of Pinus sylvestris L. in the green belt of the city of Astana / Folia Forestalia Polonica, Series A., 2019. 60(3), P. 137-142. (Percentile 40). </w:t>
            </w:r>
          </w:p>
          <w:p w:rsidR="00AE5CE2" w:rsidRPr="007E5D61" w:rsidRDefault="00AE5CE2" w:rsidP="00AE5CE2">
            <w:pPr>
              <w:jc w:val="both"/>
              <w:rPr>
                <w:lang w:val="kk-KZ"/>
              </w:rPr>
            </w:pPr>
            <w:r w:rsidRPr="007E5D61">
              <w:rPr>
                <w:lang w:val="kk-KZ"/>
              </w:rPr>
              <w:t>URL https://sciendo.com/it/article/10.2478/ffp-2018-0013</w:t>
            </w:r>
          </w:p>
          <w:p w:rsidR="00AE5CE2" w:rsidRPr="007E5D61" w:rsidRDefault="00AE5CE2" w:rsidP="00AE5CE2">
            <w:pPr>
              <w:jc w:val="both"/>
              <w:rPr>
                <w:lang w:val="kk-KZ"/>
              </w:rPr>
            </w:pPr>
            <w:r w:rsidRPr="007E5D61">
              <w:rPr>
                <w:lang w:val="kk-KZ"/>
              </w:rPr>
              <w:t>DOI https://doi.org/10.2478/ffp-2018-0013</w:t>
            </w:r>
          </w:p>
          <w:p w:rsidR="00AE5CE2" w:rsidRPr="007E5D61" w:rsidRDefault="00AE5CE2" w:rsidP="00AE5CE2">
            <w:pPr>
              <w:jc w:val="both"/>
              <w:rPr>
                <w:lang w:val="kk-KZ"/>
              </w:rPr>
            </w:pPr>
            <w:r w:rsidRPr="007E5D61">
              <w:rPr>
                <w:lang w:val="kk-KZ"/>
              </w:rPr>
              <w:t xml:space="preserve">14. Mussayeva Binazir,  Mokrzycki Tomasz, </w:t>
            </w:r>
            <w:r w:rsidRPr="007E5D61">
              <w:rPr>
                <w:b/>
                <w:lang w:val="kk-KZ"/>
              </w:rPr>
              <w:t>Sarsekova Dani</w:t>
            </w:r>
            <w:r w:rsidRPr="007E5D61">
              <w:rPr>
                <w:lang w:val="kk-KZ"/>
              </w:rPr>
              <w:t xml:space="preserve">. Influence of the disturbance depth on the number of Pinus sylvestris L. pest species and their abundance in the forests of north−eastern Kazakhstan / Sylwan 163 (12): P.1035−1042, 2019. (Percentile 31).  </w:t>
            </w:r>
          </w:p>
          <w:p w:rsidR="00AE5CE2" w:rsidRPr="007E5D61" w:rsidRDefault="00AE5CE2" w:rsidP="00AE5CE2">
            <w:pPr>
              <w:jc w:val="both"/>
              <w:rPr>
                <w:lang w:val="kk-KZ"/>
              </w:rPr>
            </w:pPr>
            <w:r w:rsidRPr="007E5D61">
              <w:rPr>
                <w:lang w:val="kk-KZ"/>
              </w:rPr>
              <w:t>URL https://www.cabdirect.org/cabdirect/abstract/20219934986</w:t>
            </w:r>
          </w:p>
          <w:p w:rsidR="00AE5CE2" w:rsidRPr="007E5D61" w:rsidRDefault="00AE5CE2" w:rsidP="00AE5CE2">
            <w:pPr>
              <w:jc w:val="both"/>
              <w:rPr>
                <w:lang w:val="kk-KZ"/>
              </w:rPr>
            </w:pPr>
            <w:r w:rsidRPr="007E5D61">
              <w:rPr>
                <w:lang w:val="kk-KZ"/>
              </w:rPr>
              <w:t>DOI https://doi.org/10.26202/sylwan.2019088</w:t>
            </w:r>
          </w:p>
          <w:p w:rsidR="00AE5CE2" w:rsidRPr="007E5D61" w:rsidRDefault="00AE5CE2" w:rsidP="00AE5CE2">
            <w:pPr>
              <w:jc w:val="both"/>
              <w:rPr>
                <w:lang w:val="kk-KZ"/>
              </w:rPr>
            </w:pPr>
            <w:r w:rsidRPr="007E5D61">
              <w:rPr>
                <w:lang w:val="kk-KZ"/>
              </w:rPr>
              <w:t>15. Tumenbayeva, A.R., Sarsekova D.N., Malek, S. Determination of taxation indicators and carbon and nitrogen sequestration of phytomass of scots pine (Pinus sylvestris L.) in the green belt of the city of Astana / Ecology, Environment and Conservation 24 (3), 2018, P. 1027-1032. (Q4).</w:t>
            </w:r>
          </w:p>
          <w:p w:rsidR="00AE5CE2" w:rsidRPr="007E5D61" w:rsidRDefault="00AE5CE2" w:rsidP="00AE5CE2">
            <w:pPr>
              <w:jc w:val="both"/>
              <w:rPr>
                <w:lang w:val="kk-KZ"/>
              </w:rPr>
            </w:pPr>
            <w:r w:rsidRPr="007E5D61">
              <w:rPr>
                <w:lang w:val="kk-KZ"/>
              </w:rPr>
              <w:t>URL http://www.envirobiotechjournals.com/article_abstract.php?aid=8854&amp;iid=258&amp;jid=3</w:t>
            </w:r>
          </w:p>
          <w:p w:rsidR="00AE5CE2" w:rsidRPr="007E5D61" w:rsidRDefault="00AE5CE2" w:rsidP="00AE5CE2">
            <w:pPr>
              <w:jc w:val="both"/>
              <w:rPr>
                <w:lang w:val="kk-KZ"/>
              </w:rPr>
            </w:pPr>
            <w:r w:rsidRPr="007E5D61">
              <w:rPr>
                <w:lang w:val="kk-KZ"/>
              </w:rPr>
              <w:t xml:space="preserve">16. Simonyan, G.S., Simonyan, A.G., </w:t>
            </w:r>
            <w:r w:rsidRPr="007E5D61">
              <w:rPr>
                <w:b/>
                <w:lang w:val="kk-KZ"/>
              </w:rPr>
              <w:t>Sarsekova D.N.,</w:t>
            </w:r>
            <w:r w:rsidRPr="007E5D61">
              <w:rPr>
                <w:lang w:val="kk-KZ"/>
              </w:rPr>
              <w:t xml:space="preserve"> Sayadyan, M.L., Pirumyan, G.P. Analysis of environmental status of wood and shrub vegetation by the armenian index of environmental quality / Oxidation Communications, 2018, 41(4), с. 533-541. (Percentile 22).</w:t>
            </w:r>
          </w:p>
          <w:p w:rsidR="00AE5CE2" w:rsidRPr="007E5D61" w:rsidRDefault="00AE5CE2" w:rsidP="00AE5CE2">
            <w:pPr>
              <w:jc w:val="both"/>
              <w:rPr>
                <w:lang w:val="kk-KZ"/>
              </w:rPr>
            </w:pPr>
            <w:r w:rsidRPr="007E5D61">
              <w:rPr>
                <w:lang w:val="kk-KZ"/>
              </w:rPr>
              <w:t>URL https://scibulcom.net/en/article/9IeWoS5HiJ3di1Z2ywEc</w:t>
            </w:r>
          </w:p>
          <w:p w:rsidR="00AE5CE2" w:rsidRPr="007E5D61" w:rsidRDefault="00AE5CE2" w:rsidP="00AE5CE2">
            <w:pPr>
              <w:jc w:val="both"/>
              <w:rPr>
                <w:lang w:val="kk-KZ"/>
              </w:rPr>
            </w:pPr>
            <w:r w:rsidRPr="007E5D61">
              <w:rPr>
                <w:lang w:val="kk-KZ"/>
              </w:rPr>
              <w:t xml:space="preserve">17. </w:t>
            </w:r>
            <w:r w:rsidRPr="007E5D61">
              <w:rPr>
                <w:b/>
                <w:lang w:val="kk-KZ"/>
              </w:rPr>
              <w:t>Sarsekova D.N.,</w:t>
            </w:r>
            <w:r w:rsidRPr="007E5D61">
              <w:rPr>
                <w:lang w:val="kk-KZ"/>
              </w:rPr>
              <w:t xml:space="preserve"> Maissupova, I.K., Boranbay, Z.T. Determination of reserves of phytomass and circannual deposition of fast-growing wood species in central Kazakhstan / EEC-EM - Ecology, Environment and Conservation 15 January, 2017. ). Volume 23, Issue 1, P. 256-261. (Q4, Percentile 20).</w:t>
            </w:r>
          </w:p>
          <w:p w:rsidR="00AE5CE2" w:rsidRPr="007E5D61" w:rsidRDefault="00AE5CE2" w:rsidP="00AE5CE2">
            <w:pPr>
              <w:jc w:val="both"/>
              <w:rPr>
                <w:lang w:val="kk-KZ"/>
              </w:rPr>
            </w:pPr>
            <w:r w:rsidRPr="007E5D61">
              <w:rPr>
                <w:lang w:val="kk-KZ"/>
              </w:rPr>
              <w:t>URL http://www.envirobiotechjournals.com/article_abstract.php?aid=7629&amp;iid=225&amp;jid=3</w:t>
            </w:r>
          </w:p>
          <w:p w:rsidR="00AE5CE2" w:rsidRPr="007E5D61" w:rsidRDefault="00AE5CE2" w:rsidP="00AE5CE2">
            <w:pPr>
              <w:jc w:val="both"/>
              <w:rPr>
                <w:lang w:val="kk-KZ"/>
              </w:rPr>
            </w:pPr>
            <w:r w:rsidRPr="007E5D61">
              <w:rPr>
                <w:lang w:val="kk-KZ"/>
              </w:rPr>
              <w:t xml:space="preserve">18. Maissupova, I.K., </w:t>
            </w:r>
            <w:r w:rsidRPr="007E5D61">
              <w:rPr>
                <w:b/>
                <w:lang w:val="kk-KZ"/>
              </w:rPr>
              <w:t>Sarsekova D.N.,</w:t>
            </w:r>
            <w:r w:rsidRPr="007E5D61">
              <w:rPr>
                <w:lang w:val="kk-KZ"/>
              </w:rPr>
              <w:t xml:space="preserve"> Weger, J., Bubeník, J. Comparison of the growth of fast-growing poplar and willow in two sites of Central Kazakhstan / Journal of Forest Science, 63(5), 2017. P. 239-244. (Percentile 50).</w:t>
            </w:r>
          </w:p>
          <w:p w:rsidR="00AE5CE2" w:rsidRPr="007E5D61" w:rsidRDefault="00AE5CE2" w:rsidP="00AE5CE2">
            <w:pPr>
              <w:jc w:val="both"/>
              <w:rPr>
                <w:lang w:val="kk-KZ"/>
              </w:rPr>
            </w:pPr>
            <w:r w:rsidRPr="007E5D61">
              <w:rPr>
                <w:lang w:val="kk-KZ"/>
              </w:rPr>
              <w:t>URL https://jfs.agriculturejournals.cz/pdfs/jfs/2017/05/05.pdf</w:t>
            </w:r>
          </w:p>
          <w:p w:rsidR="00AE5CE2" w:rsidRPr="007E5D61" w:rsidRDefault="00AE5CE2" w:rsidP="00AE5CE2">
            <w:pPr>
              <w:jc w:val="both"/>
              <w:rPr>
                <w:lang w:val="kk-KZ"/>
              </w:rPr>
            </w:pPr>
            <w:r w:rsidRPr="007E5D61">
              <w:rPr>
                <w:lang w:val="kk-KZ"/>
              </w:rPr>
              <w:t>DOI https://doi.org/10.17221/101/2016-JFS</w:t>
            </w:r>
          </w:p>
          <w:p w:rsidR="00AE5CE2" w:rsidRPr="007E5D61" w:rsidRDefault="00AE5CE2" w:rsidP="00AE5CE2">
            <w:pPr>
              <w:jc w:val="both"/>
              <w:rPr>
                <w:lang w:val="kk-KZ"/>
              </w:rPr>
            </w:pPr>
            <w:r w:rsidRPr="007E5D61">
              <w:rPr>
                <w:lang w:val="kk-KZ"/>
              </w:rPr>
              <w:t xml:space="preserve">19. </w:t>
            </w:r>
            <w:r w:rsidRPr="007E5D61">
              <w:rPr>
                <w:b/>
                <w:lang w:val="kk-KZ"/>
              </w:rPr>
              <w:t>Sarsekova Dani</w:t>
            </w:r>
            <w:r w:rsidRPr="007E5D61">
              <w:rPr>
                <w:lang w:val="kk-KZ"/>
              </w:rPr>
              <w:t xml:space="preserve"> N. Genetic dynamics of coniferous introducents in the conditions of a foothill desert-steppe zone in the south of Kazakhstan / CBU International conference proceedings 2017: innovations in science and education, 2017. Volume 5, P.1204-1209. (Percentile 20).</w:t>
            </w:r>
          </w:p>
          <w:p w:rsidR="00AE5CE2" w:rsidRPr="007E5D61" w:rsidRDefault="00AE5CE2" w:rsidP="00AE5CE2">
            <w:pPr>
              <w:jc w:val="both"/>
              <w:rPr>
                <w:lang w:val="kk-KZ"/>
              </w:rPr>
            </w:pPr>
            <w:r w:rsidRPr="007E5D61">
              <w:rPr>
                <w:lang w:val="kk-KZ"/>
              </w:rPr>
              <w:t>URL https://ojs.journals.cz/index.php/CBUIC/article/view/1097</w:t>
            </w:r>
          </w:p>
          <w:p w:rsidR="00AE5CE2" w:rsidRPr="007E5D61" w:rsidRDefault="00AE5CE2" w:rsidP="00AE5CE2">
            <w:pPr>
              <w:jc w:val="both"/>
              <w:rPr>
                <w:lang w:val="kk-KZ"/>
              </w:rPr>
            </w:pPr>
            <w:r w:rsidRPr="007E5D61">
              <w:rPr>
                <w:lang w:val="kk-KZ"/>
              </w:rPr>
              <w:t xml:space="preserve">DOI </w:t>
            </w:r>
            <w:hyperlink r:id="rId9" w:history="1">
              <w:r w:rsidR="008843D6" w:rsidRPr="007E5D61">
                <w:rPr>
                  <w:rStyle w:val="a7"/>
                  <w:u w:val="none"/>
                  <w:lang w:val="kk-KZ"/>
                </w:rPr>
                <w:t>https://doi.org/10.12955/cbup.v5.1097</w:t>
              </w:r>
            </w:hyperlink>
          </w:p>
          <w:p w:rsidR="008843D6" w:rsidRPr="007E5D61" w:rsidRDefault="008843D6" w:rsidP="008843D6">
            <w:pPr>
              <w:jc w:val="both"/>
              <w:rPr>
                <w:lang w:val="kk-KZ"/>
              </w:rPr>
            </w:pPr>
            <w:r w:rsidRPr="007E5D61">
              <w:rPr>
                <w:lang w:val="kk-KZ"/>
              </w:rPr>
              <w:t xml:space="preserve">20. </w:t>
            </w:r>
            <w:r w:rsidRPr="007E5D61">
              <w:rPr>
                <w:b/>
                <w:lang w:val="kk-KZ"/>
              </w:rPr>
              <w:t>Sarsekova, D.,</w:t>
            </w:r>
            <w:r w:rsidRPr="007E5D61">
              <w:rPr>
                <w:lang w:val="kk-KZ"/>
              </w:rPr>
              <w:t xml:space="preserve"> Mukhtubayeva, S., Shaldybayeva, A. Identification of promising types of shrubs suitable for introduction in Astana, Kazakhstan (2023) Caspian Journal of Environmental Sciences, 21 (4), pp. 955-963.</w:t>
            </w:r>
          </w:p>
          <w:p w:rsidR="008843D6" w:rsidRPr="007E5D61" w:rsidRDefault="008843D6" w:rsidP="008843D6">
            <w:pPr>
              <w:jc w:val="both"/>
              <w:rPr>
                <w:lang w:val="kk-KZ"/>
              </w:rPr>
            </w:pPr>
            <w:r w:rsidRPr="007E5D61">
              <w:rPr>
                <w:lang w:val="kk-KZ"/>
              </w:rPr>
              <w:t>21.</w:t>
            </w:r>
            <w:r w:rsidRPr="007E5D61">
              <w:rPr>
                <w:lang w:val="en-US"/>
              </w:rPr>
              <w:t xml:space="preserve"> </w:t>
            </w:r>
            <w:r w:rsidRPr="007E5D61">
              <w:rPr>
                <w:lang w:val="kk-KZ"/>
              </w:rPr>
              <w:t xml:space="preserve">D Sarsekova, S Mukhtubayeva and A Shaldybayeva.Viability and reproducibility </w:t>
            </w:r>
            <w:r w:rsidRPr="007E5D61">
              <w:rPr>
                <w:lang w:val="kk-KZ"/>
              </w:rPr>
              <w:lastRenderedPageBreak/>
              <w:t xml:space="preserve">of acclimatized shrubby plants in </w:t>
            </w:r>
            <w:r w:rsidR="0070615E" w:rsidRPr="007E5D61">
              <w:rPr>
                <w:lang w:val="kk-KZ"/>
              </w:rPr>
              <w:t>the conditions of Akmola region//</w:t>
            </w:r>
            <w:r w:rsidRPr="007E5D61">
              <w:rPr>
                <w:lang w:val="kk-KZ"/>
              </w:rPr>
              <w:t>IOP Conference Series: Earth and Environmental Science, Volume 1142, 3rd International Conference on Energetics, Civil and Agricultural Engineering 2022 13/10/2022 - 16/10/2022 Online</w:t>
            </w:r>
          </w:p>
          <w:p w:rsidR="00D101AF" w:rsidRPr="007E5D61" w:rsidRDefault="00D101AF" w:rsidP="00E9087F">
            <w:pPr>
              <w:pStyle w:val="2"/>
              <w:ind w:left="314" w:firstLine="406"/>
              <w:rPr>
                <w:szCs w:val="24"/>
                <w:lang w:val="kk-KZ"/>
              </w:rPr>
            </w:pPr>
          </w:p>
          <w:p w:rsidR="008047A5" w:rsidRPr="007E5D61" w:rsidRDefault="008047A5" w:rsidP="0051014F">
            <w:pPr>
              <w:pStyle w:val="2"/>
              <w:ind w:left="41" w:firstLine="0"/>
              <w:jc w:val="center"/>
              <w:rPr>
                <w:b/>
                <w:szCs w:val="24"/>
              </w:rPr>
            </w:pPr>
            <w:r w:rsidRPr="007E5D61">
              <w:rPr>
                <w:b/>
                <w:szCs w:val="24"/>
              </w:rPr>
              <w:t>в изданиях, рекомендованных КОКСОН МОН РК</w:t>
            </w:r>
          </w:p>
          <w:p w:rsidR="008047A5" w:rsidRPr="007E5D61" w:rsidRDefault="008047A5" w:rsidP="0051014F">
            <w:pPr>
              <w:pStyle w:val="2"/>
              <w:ind w:left="41" w:firstLine="0"/>
              <w:jc w:val="center"/>
              <w:rPr>
                <w:b/>
                <w:szCs w:val="24"/>
              </w:rPr>
            </w:pPr>
          </w:p>
          <w:p w:rsidR="00AE5CE2" w:rsidRPr="007E5D61" w:rsidRDefault="00AE5CE2" w:rsidP="007E5D61">
            <w:pPr>
              <w:pStyle w:val="a6"/>
              <w:ind w:left="41"/>
              <w:jc w:val="both"/>
            </w:pPr>
            <w:r w:rsidRPr="007E5D61">
              <w:t>1.</w:t>
            </w:r>
            <w:r w:rsidR="00AD4B84">
              <w:rPr>
                <w:lang w:val="kk-KZ"/>
              </w:rPr>
              <w:t xml:space="preserve">Сарсекова Д.Н., Нурлаби А.Е. </w:t>
            </w:r>
            <w:r w:rsidRPr="00AD4B84">
              <w:rPr>
                <w:lang w:val="kk-KZ"/>
              </w:rPr>
              <w:t xml:space="preserve">«Ертіс орманы» мемлекеттік орман табиғи резерватының Шалдай орманшылығы орман экожүйесіндегі микоризалардың морфоптик ерекшеліктері» // “3i: intellect, idea, innovation - интеллект, идея, инновация” 2023 ж. наурыз, № 1, март 2023 г. 191-201б.  </w:t>
            </w:r>
            <w:r w:rsidRPr="007E5D61">
              <w:t>DOI: 10.52269/22266070_2023_1_191</w:t>
            </w:r>
          </w:p>
          <w:p w:rsidR="0070615E" w:rsidRPr="007E5D61" w:rsidRDefault="00AE5CE2" w:rsidP="007E5D61">
            <w:pPr>
              <w:jc w:val="both"/>
            </w:pPr>
            <w:r w:rsidRPr="007E5D61">
              <w:t>2.</w:t>
            </w:r>
            <w:r w:rsidR="008843D6" w:rsidRPr="007E5D61">
              <w:t xml:space="preserve"> </w:t>
            </w:r>
            <w:r w:rsidR="0070615E" w:rsidRPr="007E5D61">
              <w:rPr>
                <w:shd w:val="clear" w:color="auto" w:fill="FFFFFF"/>
              </w:rPr>
              <w:t xml:space="preserve">Сарсекова Д.Н..Мухтубаева С.К.,Шалдыбаева А.Н., Жарлыгасов Ж.Б. </w:t>
            </w:r>
            <w:r w:rsidR="0070615E" w:rsidRPr="007E5D61">
              <w:t>Ақмола   облысында   көгалдандыруға   енгізу   үшінперспективалы    бұталы  өсімдіктердің  құрғақшылыққа төзімділігін  зерттеу//“3i: intellect, idea, innovation - интеллект, идея, инновация”2023 ж.желтоқсан, No 4. 85-95б.</w:t>
            </w:r>
          </w:p>
          <w:p w:rsidR="0070615E" w:rsidRPr="007E5D61" w:rsidRDefault="0070615E" w:rsidP="007E5D61">
            <w:pPr>
              <w:jc w:val="both"/>
              <w:rPr>
                <w:shd w:val="clear" w:color="auto" w:fill="FFFFFF"/>
                <w:lang w:val="kk-KZ"/>
              </w:rPr>
            </w:pPr>
            <w:r w:rsidRPr="007E5D61">
              <w:t xml:space="preserve">3. </w:t>
            </w:r>
            <w:r w:rsidR="007E5D61">
              <w:t>Шалдыбаева  А.</w:t>
            </w:r>
            <w:r w:rsidRPr="007E5D61">
              <w:t>Н.,  Сарсекова  Д.Н.,  Мухтубаева  С.К.,  Боранбай  Ж.Т.,Айтлесов К. К.,</w:t>
            </w:r>
            <w:r w:rsidR="007E5D61">
              <w:rPr>
                <w:lang w:val="kk-KZ"/>
              </w:rPr>
              <w:t xml:space="preserve"> </w:t>
            </w:r>
            <w:r w:rsidRPr="007E5D61">
              <w:t>Дәрібай Т.О.</w:t>
            </w:r>
            <w:r w:rsidR="00A420AA" w:rsidRPr="007E5D61">
              <w:t xml:space="preserve"> Ақмола облысы жағдайында жерсіндірілген бҧталы өсімдіктердің </w:t>
            </w:r>
            <w:r w:rsidR="00A420AA" w:rsidRPr="007E5D61">
              <w:rPr>
                <w:lang w:val="kk-KZ"/>
              </w:rPr>
              <w:t>ө</w:t>
            </w:r>
            <w:r w:rsidR="00A420AA" w:rsidRPr="007E5D61">
              <w:t>суімен дамуының маусымдық ырғағын бағалау</w:t>
            </w:r>
            <w:r w:rsidR="00A420AA" w:rsidRPr="007E5D61">
              <w:rPr>
                <w:lang w:val="kk-KZ"/>
              </w:rPr>
              <w:t>//</w:t>
            </w:r>
            <w:r w:rsidR="00A420AA" w:rsidRPr="007E5D61">
              <w:rPr>
                <w:shd w:val="clear" w:color="auto" w:fill="FFFFFF"/>
              </w:rPr>
              <w:t xml:space="preserve">  Ғылым және білім. 2023. no 4-2(73)_</w:t>
            </w:r>
            <w:r w:rsidR="00A420AA" w:rsidRPr="007E5D61">
              <w:rPr>
                <w:shd w:val="clear" w:color="auto" w:fill="FFFFFF"/>
                <w:lang w:val="kk-KZ"/>
              </w:rPr>
              <w:t>34-44б</w:t>
            </w:r>
          </w:p>
          <w:p w:rsidR="007E5D61" w:rsidRDefault="00A420AA" w:rsidP="007E5D61">
            <w:pPr>
              <w:jc w:val="both"/>
              <w:rPr>
                <w:lang w:val="kk-KZ"/>
              </w:rPr>
            </w:pPr>
            <w:r w:rsidRPr="007E5D61">
              <w:rPr>
                <w:shd w:val="clear" w:color="auto" w:fill="FFFFFF"/>
                <w:lang w:val="kk-KZ"/>
              </w:rPr>
              <w:t>4.</w:t>
            </w:r>
            <w:r w:rsidR="007E5D61" w:rsidRPr="007E5D61">
              <w:rPr>
                <w:shd w:val="clear" w:color="auto" w:fill="FFFFFF"/>
                <w:lang w:val="kk-KZ"/>
              </w:rPr>
              <w:t xml:space="preserve"> Сарсекова.Д.Н., Өсерхан Б., JACEK P., Жарылгасов Ж.Б.</w:t>
            </w:r>
            <w:r w:rsidR="007E5D61" w:rsidRPr="007E5D61">
              <w:rPr>
                <w:lang w:val="kk-KZ"/>
              </w:rPr>
              <w:t xml:space="preserve"> </w:t>
            </w:r>
            <w:r w:rsidR="007E5D61" w:rsidRPr="007E5D61">
              <w:rPr>
                <w:shd w:val="clear" w:color="auto" w:fill="FFFFFF"/>
                <w:lang w:val="kk-KZ"/>
              </w:rPr>
              <w:t>Ақкөл» ошм кмм орман көшетжайында pinus sylvestris сеппе көшеттерін жасанды микориздеу//</w:t>
            </w:r>
            <w:hyperlink r:id="rId10" w:history="1">
              <w:r w:rsidR="007E5D61" w:rsidRPr="007E5D61">
                <w:rPr>
                  <w:rStyle w:val="a7"/>
                  <w:color w:val="008ACB"/>
                  <w:u w:val="none"/>
                  <w:lang w:val="kk-KZ"/>
                </w:rPr>
                <w:t xml:space="preserve">№ 3 (2022): </w:t>
              </w:r>
              <w:r w:rsidR="00E708B4" w:rsidRPr="00E708B4">
                <w:rPr>
                  <w:lang w:val="kk-KZ"/>
                </w:rPr>
                <w:t>//“3i: intellect, idea, innovation - интеллект, идея, инновация”</w:t>
              </w:r>
            </w:hyperlink>
            <w:r w:rsidR="007E5D61">
              <w:rPr>
                <w:lang w:val="kk-KZ"/>
              </w:rPr>
              <w:t xml:space="preserve">  155-163 б.</w:t>
            </w:r>
          </w:p>
          <w:p w:rsidR="00E708B4" w:rsidRDefault="00E708B4" w:rsidP="007E5D61">
            <w:pPr>
              <w:jc w:val="both"/>
              <w:rPr>
                <w:lang w:val="kk-KZ"/>
              </w:rPr>
            </w:pPr>
            <w:r>
              <w:rPr>
                <w:lang w:val="kk-KZ"/>
              </w:rPr>
              <w:t>5.</w:t>
            </w:r>
            <w:r w:rsidR="00AD4B84" w:rsidRPr="00AD4B84">
              <w:rPr>
                <w:lang w:val="kk-KZ"/>
              </w:rPr>
              <w:t xml:space="preserve"> Сарсекова  Д.Н.,  Абжанов Т.С., Нурлаби А.Е., Орынбаева А.М.  Влияние  микоризы  на  рост и развитие хвойных и  лиственных пород в Северо – Восточном и Центральном  Казахстане</w:t>
            </w:r>
            <w:r w:rsidR="00AD4B84">
              <w:rPr>
                <w:lang w:val="kk-KZ"/>
              </w:rPr>
              <w:t>//</w:t>
            </w:r>
            <w:r w:rsidR="00AD4B84" w:rsidRPr="00AD4B84">
              <w:rPr>
                <w:lang w:val="kk-KZ"/>
              </w:rPr>
              <w:t>«Ғылым және Білім» ғылыми - практикалық журналы. –2020.-  №3–2 (60). – С. 160-167.</w:t>
            </w:r>
          </w:p>
          <w:p w:rsidR="00AD4B84" w:rsidRDefault="00AD4B84" w:rsidP="00AD4B84">
            <w:pPr>
              <w:jc w:val="both"/>
              <w:rPr>
                <w:lang w:val="kk-KZ"/>
              </w:rPr>
            </w:pPr>
            <w:r>
              <w:rPr>
                <w:lang w:val="kk-KZ"/>
              </w:rPr>
              <w:t>6.</w:t>
            </w:r>
            <w:r w:rsidRPr="006567BD">
              <w:rPr>
                <w:lang w:val="kk-KZ"/>
              </w:rPr>
              <w:t xml:space="preserve"> </w:t>
            </w:r>
            <w:r w:rsidR="006567BD">
              <w:rPr>
                <w:lang w:val="kk-KZ"/>
              </w:rPr>
              <w:t>Сарсекова Д.Н., Перзадаева А.А.</w:t>
            </w:r>
            <w:r w:rsidR="006567BD" w:rsidRPr="00AD4B84">
              <w:rPr>
                <w:lang w:val="kk-KZ"/>
              </w:rPr>
              <w:t>Абжанов Т.С.</w:t>
            </w:r>
            <w:r w:rsidR="006567BD" w:rsidRPr="006567BD">
              <w:rPr>
                <w:lang w:val="kk-KZ"/>
              </w:rPr>
              <w:t xml:space="preserve"> </w:t>
            </w:r>
            <w:r w:rsidR="006567BD" w:rsidRPr="00AD4B84">
              <w:rPr>
                <w:lang w:val="kk-KZ"/>
              </w:rPr>
              <w:t>Мониторин</w:t>
            </w:r>
            <w:r w:rsidR="006567BD">
              <w:rPr>
                <w:lang w:val="kk-KZ"/>
              </w:rPr>
              <w:t xml:space="preserve">г придорожных территорий трассы </w:t>
            </w:r>
            <w:r w:rsidR="006567BD" w:rsidRPr="00AD4B84">
              <w:rPr>
                <w:lang w:val="kk-KZ"/>
              </w:rPr>
              <w:t>Нур-су</w:t>
            </w:r>
            <w:r w:rsidR="006567BD">
              <w:rPr>
                <w:lang w:val="kk-KZ"/>
              </w:rPr>
              <w:t>лтан – Караганда //</w:t>
            </w:r>
            <w:r w:rsidR="006567BD" w:rsidRPr="006567BD">
              <w:rPr>
                <w:lang w:val="kk-KZ"/>
              </w:rPr>
              <w:t>3I: Intellect, Idea, Innovation 2020, № 2, с. 109-118</w:t>
            </w:r>
          </w:p>
          <w:p w:rsidR="006567BD" w:rsidRDefault="006567BD" w:rsidP="00AD4B84">
            <w:pPr>
              <w:jc w:val="both"/>
              <w:rPr>
                <w:lang w:val="kk-KZ"/>
              </w:rPr>
            </w:pPr>
            <w:r>
              <w:rPr>
                <w:lang w:val="kk-KZ"/>
              </w:rPr>
              <w:t>7.</w:t>
            </w:r>
            <w:r>
              <w:t xml:space="preserve"> </w:t>
            </w:r>
            <w:r w:rsidRPr="006567BD">
              <w:t xml:space="preserve">Сарсекова Д.Н., </w:t>
            </w:r>
            <w:r w:rsidRPr="006567BD">
              <w:rPr>
                <w:lang w:val="kk-KZ"/>
              </w:rPr>
              <w:t>Абжанов Т.С., Обезинская Э.В</w:t>
            </w:r>
            <w:r>
              <w:t xml:space="preserve"> </w:t>
            </w:r>
            <w:r w:rsidRPr="006567BD">
              <w:rPr>
                <w:lang w:val="kk-KZ"/>
              </w:rPr>
              <w:t>Лесоводственная эффективность искусственной микоризации сеянцев в питомнике</w:t>
            </w:r>
            <w:r>
              <w:rPr>
                <w:lang w:val="kk-KZ"/>
              </w:rPr>
              <w:t>//</w:t>
            </w:r>
            <w:r w:rsidRPr="006567BD">
              <w:rPr>
                <w:lang w:val="kk-KZ"/>
              </w:rPr>
              <w:t>«Ғылым және Білім» ғылыми - практикалық журналы. – 2019.- №4(57) С. 81-87</w:t>
            </w:r>
          </w:p>
          <w:p w:rsidR="006567BD" w:rsidRDefault="006567BD" w:rsidP="006567BD">
            <w:pPr>
              <w:jc w:val="both"/>
              <w:rPr>
                <w:lang w:val="kk-KZ"/>
              </w:rPr>
            </w:pPr>
            <w:r>
              <w:rPr>
                <w:lang w:val="kk-KZ"/>
              </w:rPr>
              <w:t>8.</w:t>
            </w:r>
            <w:r w:rsidRPr="006567BD">
              <w:rPr>
                <w:lang w:val="kk-KZ"/>
              </w:rPr>
              <w:t xml:space="preserve"> Сарсекова Д.Н., Өсерхан Б., Сирман Д.Ю.Основные ростовые биометрические показатели Рicea obovata и Pinus sylvestris при предпосадочном воздействии микоризообразующих субстратов на корневую систему</w:t>
            </w:r>
            <w:r>
              <w:rPr>
                <w:lang w:val="kk-KZ"/>
              </w:rPr>
              <w:t>//</w:t>
            </w:r>
            <w:r w:rsidRPr="006567BD">
              <w:rPr>
                <w:lang w:val="kk-KZ"/>
              </w:rPr>
              <w:t>«3i: intellect, idea, innovation» Костанайский госуниверситет им.Байтурсынова. -2019. -№3. –С.52-59.</w:t>
            </w:r>
          </w:p>
          <w:p w:rsidR="006567BD" w:rsidRDefault="006567BD" w:rsidP="006567BD">
            <w:pPr>
              <w:jc w:val="both"/>
              <w:rPr>
                <w:lang w:val="kk-KZ"/>
              </w:rPr>
            </w:pPr>
            <w:r>
              <w:rPr>
                <w:lang w:val="kk-KZ"/>
              </w:rPr>
              <w:t>9.</w:t>
            </w:r>
            <w:r w:rsidRPr="006567BD">
              <w:rPr>
                <w:lang w:val="kk-KZ"/>
              </w:rPr>
              <w:t xml:space="preserve"> Сарсекова Д.Н., Өсерхан Б., Мусаева Б.М. Микориза түзуші саңырауқұлақтар және олардың ағаш тұқымдастарына әсері</w:t>
            </w:r>
            <w:r>
              <w:rPr>
                <w:lang w:val="kk-KZ"/>
              </w:rPr>
              <w:t>//</w:t>
            </w:r>
            <w:r w:rsidRPr="006567BD">
              <w:rPr>
                <w:lang w:val="kk-KZ"/>
              </w:rPr>
              <w:t>«Ғылым және Білім» ғылыми - практикалық журналы. – 2018.- №4(53) С. 175-178</w:t>
            </w:r>
          </w:p>
          <w:p w:rsidR="008047A5" w:rsidRDefault="006567BD" w:rsidP="00094791">
            <w:pPr>
              <w:jc w:val="both"/>
              <w:rPr>
                <w:lang w:val="kk-KZ"/>
              </w:rPr>
            </w:pPr>
            <w:r>
              <w:rPr>
                <w:lang w:val="kk-KZ"/>
              </w:rPr>
              <w:t>10.</w:t>
            </w:r>
            <w:r>
              <w:t xml:space="preserve"> </w:t>
            </w:r>
            <w:r w:rsidRPr="006567BD">
              <w:rPr>
                <w:lang w:val="kk-KZ"/>
              </w:rPr>
              <w:t>Сарсекова Д.Н.,</w:t>
            </w:r>
            <w:r>
              <w:t xml:space="preserve"> Перзадаева А.А.</w:t>
            </w:r>
            <w:r>
              <w:rPr>
                <w:lang w:val="kk-KZ"/>
              </w:rPr>
              <w:t xml:space="preserve">, </w:t>
            </w:r>
            <w:r>
              <w:t>Обезинская Э.В.</w:t>
            </w:r>
            <w:r w:rsidRPr="006567BD">
              <w:rPr>
                <w:lang w:val="kk-KZ"/>
              </w:rPr>
              <w:t>Ландшафтно-экологическая оценка древесно-кустарниковой растительности сквера «Керей Жанибек хандары»</w:t>
            </w:r>
            <w:r>
              <w:rPr>
                <w:lang w:val="kk-KZ"/>
              </w:rPr>
              <w:t>//</w:t>
            </w:r>
            <w:r>
              <w:t xml:space="preserve"> </w:t>
            </w:r>
            <w:r w:rsidRPr="006567BD">
              <w:rPr>
                <w:lang w:val="kk-KZ"/>
              </w:rPr>
              <w:t>Вестник науки Казахского агротехнического университета им. С.Сейфуллина (междисциплинарный) №3(98),2018, 35-46 стр.</w:t>
            </w:r>
          </w:p>
          <w:p w:rsidR="00244765" w:rsidRPr="00244765" w:rsidRDefault="00244765" w:rsidP="00244765">
            <w:pPr>
              <w:jc w:val="both"/>
              <w:rPr>
                <w:lang w:val="kk-KZ"/>
              </w:rPr>
            </w:pPr>
            <w:r w:rsidRPr="00244765">
              <w:rPr>
                <w:lang w:val="kk-KZ"/>
              </w:rPr>
              <w:t>11. KitaibekovaS.O.</w:t>
            </w:r>
            <w:r>
              <w:rPr>
                <w:lang w:val="kk-KZ"/>
              </w:rPr>
              <w:t>,SarsekovaD.N.,ToktassynovZh.N.</w:t>
            </w:r>
            <w:r w:rsidRPr="00244765">
              <w:rPr>
                <w:lang w:val="en-US"/>
              </w:rPr>
              <w:t xml:space="preserve">Assessment of recreational function of forests applying </w:t>
            </w:r>
            <w:r>
              <w:rPr>
                <w:lang w:val="en-US"/>
              </w:rPr>
              <w:t xml:space="preserve"> </w:t>
            </w:r>
            <w:r w:rsidRPr="00244765">
              <w:rPr>
                <w:lang w:val="en-US"/>
              </w:rPr>
              <w:t xml:space="preserve">contingent valuation </w:t>
            </w:r>
            <w:r>
              <w:rPr>
                <w:lang w:val="en-US"/>
              </w:rPr>
              <w:t>//</w:t>
            </w:r>
            <w:r w:rsidRPr="00244765">
              <w:rPr>
                <w:lang w:val="en-US"/>
              </w:rPr>
              <w:t xml:space="preserve"> Ғылым және білім №3-2 (72) 2023</w:t>
            </w:r>
            <w:r>
              <w:rPr>
                <w:lang w:val="en-US"/>
              </w:rPr>
              <w:t>, 287-300 P</w:t>
            </w:r>
          </w:p>
          <w:p w:rsidR="0051014F" w:rsidRPr="007E5D61" w:rsidRDefault="0051014F" w:rsidP="0051014F">
            <w:pPr>
              <w:pStyle w:val="2"/>
              <w:ind w:left="41" w:firstLine="0"/>
              <w:jc w:val="center"/>
              <w:rPr>
                <w:b/>
                <w:szCs w:val="24"/>
              </w:rPr>
            </w:pPr>
            <w:r w:rsidRPr="007E5D61">
              <w:rPr>
                <w:b/>
                <w:szCs w:val="24"/>
              </w:rPr>
              <w:t xml:space="preserve">в материалах конференций  </w:t>
            </w:r>
          </w:p>
          <w:p w:rsidR="00163945" w:rsidRDefault="00163945" w:rsidP="00163945">
            <w:pPr>
              <w:pStyle w:val="2"/>
              <w:ind w:left="36" w:firstLine="142"/>
              <w:rPr>
                <w:szCs w:val="24"/>
                <w:lang w:val="en-US"/>
              </w:rPr>
            </w:pPr>
            <w:r w:rsidRPr="00163945">
              <w:rPr>
                <w:szCs w:val="24"/>
                <w:lang w:val="en-US"/>
              </w:rPr>
              <w:t>1.</w:t>
            </w:r>
            <w:r>
              <w:rPr>
                <w:szCs w:val="24"/>
                <w:lang w:val="en-US"/>
              </w:rPr>
              <w:t xml:space="preserve"> Sarsekova D.N., </w:t>
            </w:r>
            <w:r w:rsidRPr="00163945">
              <w:rPr>
                <w:szCs w:val="24"/>
                <w:lang w:val="en-US"/>
              </w:rPr>
              <w:t>Nurlabi A.E.The use of  biopreparation    for   artificial   mycorhization seedlings of forest tree species in   north – eastern    Kazakhstan//</w:t>
            </w:r>
            <w:r>
              <w:rPr>
                <w:szCs w:val="24"/>
                <w:lang w:val="en-US"/>
              </w:rPr>
              <w:t xml:space="preserve"> </w:t>
            </w:r>
            <w:r w:rsidRPr="00163945">
              <w:rPr>
                <w:szCs w:val="24"/>
                <w:lang w:val="en-US"/>
              </w:rPr>
              <w:t xml:space="preserve">«Евразийское научное объединение». – 2020. -№9 (67).  – С. 431 – 435. </w:t>
            </w:r>
          </w:p>
          <w:p w:rsidR="00163945" w:rsidRDefault="00163945" w:rsidP="00163945">
            <w:pPr>
              <w:pStyle w:val="2"/>
              <w:ind w:left="36" w:firstLine="142"/>
              <w:rPr>
                <w:szCs w:val="24"/>
                <w:lang w:val="en-US"/>
              </w:rPr>
            </w:pPr>
            <w:r w:rsidRPr="00FB6F05">
              <w:rPr>
                <w:szCs w:val="24"/>
                <w:lang w:val="en-US"/>
              </w:rPr>
              <w:t>2.</w:t>
            </w:r>
            <w:r w:rsidRPr="00FB6F05">
              <w:rPr>
                <w:lang w:val="en-US"/>
              </w:rPr>
              <w:t xml:space="preserve"> </w:t>
            </w:r>
            <w:r w:rsidR="00FB6F05">
              <w:rPr>
                <w:szCs w:val="24"/>
                <w:lang w:val="kk-KZ"/>
              </w:rPr>
              <w:t>Сарсекова Д.Н.</w:t>
            </w:r>
            <w:r w:rsidR="00FB6F05" w:rsidRPr="00FB6F05">
              <w:rPr>
                <w:szCs w:val="24"/>
                <w:lang w:val="en-US"/>
              </w:rPr>
              <w:t>,</w:t>
            </w:r>
            <w:r w:rsidR="00FB6F05">
              <w:rPr>
                <w:szCs w:val="24"/>
                <w:lang w:val="kk-KZ"/>
              </w:rPr>
              <w:t xml:space="preserve"> </w:t>
            </w:r>
            <w:r w:rsidRPr="00163945">
              <w:t>Обезинская</w:t>
            </w:r>
            <w:r w:rsidRPr="00FB6F05">
              <w:rPr>
                <w:lang w:val="en-US"/>
              </w:rPr>
              <w:t xml:space="preserve"> </w:t>
            </w:r>
            <w:r w:rsidRPr="00163945">
              <w:t>Э</w:t>
            </w:r>
            <w:r w:rsidRPr="00FB6F05">
              <w:rPr>
                <w:lang w:val="en-US"/>
              </w:rPr>
              <w:t>.</w:t>
            </w:r>
            <w:r w:rsidRPr="00163945">
              <w:t>В</w:t>
            </w:r>
            <w:r w:rsidRPr="00FB6F05">
              <w:rPr>
                <w:lang w:val="en-US"/>
              </w:rPr>
              <w:t xml:space="preserve">., </w:t>
            </w:r>
            <w:r w:rsidRPr="00163945">
              <w:t>Нурлаби</w:t>
            </w:r>
            <w:r w:rsidRPr="00FB6F05">
              <w:rPr>
                <w:lang w:val="en-US"/>
              </w:rPr>
              <w:t xml:space="preserve"> </w:t>
            </w:r>
            <w:r w:rsidRPr="00163945">
              <w:t>А</w:t>
            </w:r>
            <w:r w:rsidRPr="00FB6F05">
              <w:rPr>
                <w:lang w:val="en-US"/>
              </w:rPr>
              <w:t>.</w:t>
            </w:r>
            <w:r w:rsidRPr="00163945">
              <w:t>Е</w:t>
            </w:r>
            <w:r w:rsidRPr="00FB6F05">
              <w:rPr>
                <w:lang w:val="en-US"/>
              </w:rPr>
              <w:t xml:space="preserve"> </w:t>
            </w:r>
            <w:r w:rsidRPr="00163945">
              <w:rPr>
                <w:szCs w:val="24"/>
              </w:rPr>
              <w:t>Опыт</w:t>
            </w:r>
            <w:r w:rsidRPr="00FB6F05">
              <w:rPr>
                <w:szCs w:val="24"/>
                <w:lang w:val="en-US"/>
              </w:rPr>
              <w:t xml:space="preserve"> </w:t>
            </w:r>
            <w:r w:rsidRPr="00163945">
              <w:rPr>
                <w:szCs w:val="24"/>
              </w:rPr>
              <w:t>искусственной</w:t>
            </w:r>
            <w:r w:rsidRPr="00FB6F05">
              <w:rPr>
                <w:szCs w:val="24"/>
                <w:lang w:val="en-US"/>
              </w:rPr>
              <w:t xml:space="preserve"> </w:t>
            </w:r>
            <w:r w:rsidRPr="00163945">
              <w:rPr>
                <w:szCs w:val="24"/>
              </w:rPr>
              <w:t>микоризации</w:t>
            </w:r>
            <w:r w:rsidRPr="00FB6F05">
              <w:rPr>
                <w:szCs w:val="24"/>
                <w:lang w:val="en-US"/>
              </w:rPr>
              <w:t xml:space="preserve"> </w:t>
            </w:r>
            <w:r w:rsidRPr="00163945">
              <w:rPr>
                <w:szCs w:val="24"/>
              </w:rPr>
              <w:t>сеянцев</w:t>
            </w:r>
            <w:r w:rsidRPr="00FB6F05">
              <w:rPr>
                <w:szCs w:val="24"/>
                <w:lang w:val="en-US"/>
              </w:rPr>
              <w:t xml:space="preserve"> </w:t>
            </w:r>
            <w:r w:rsidRPr="00163945">
              <w:rPr>
                <w:szCs w:val="24"/>
              </w:rPr>
              <w:t>сосны</w:t>
            </w:r>
            <w:r w:rsidRPr="00FB6F05">
              <w:rPr>
                <w:szCs w:val="24"/>
                <w:lang w:val="en-US"/>
              </w:rPr>
              <w:t xml:space="preserve"> </w:t>
            </w:r>
            <w:r w:rsidRPr="00163945">
              <w:rPr>
                <w:szCs w:val="24"/>
              </w:rPr>
              <w:t>обыкновенной</w:t>
            </w:r>
            <w:r w:rsidRPr="00FB6F05">
              <w:rPr>
                <w:szCs w:val="24"/>
                <w:lang w:val="en-US"/>
              </w:rPr>
              <w:t xml:space="preserve"> </w:t>
            </w:r>
            <w:r w:rsidRPr="00163945">
              <w:rPr>
                <w:szCs w:val="24"/>
              </w:rPr>
              <w:t>и</w:t>
            </w:r>
            <w:r w:rsidRPr="00FB6F05">
              <w:rPr>
                <w:szCs w:val="24"/>
                <w:lang w:val="en-US"/>
              </w:rPr>
              <w:t xml:space="preserve"> </w:t>
            </w:r>
            <w:r w:rsidRPr="00163945">
              <w:rPr>
                <w:szCs w:val="24"/>
              </w:rPr>
              <w:t>березы</w:t>
            </w:r>
            <w:r w:rsidRPr="00FB6F05">
              <w:rPr>
                <w:szCs w:val="24"/>
                <w:lang w:val="en-US"/>
              </w:rPr>
              <w:t xml:space="preserve"> </w:t>
            </w:r>
            <w:r w:rsidRPr="00163945">
              <w:rPr>
                <w:szCs w:val="24"/>
              </w:rPr>
              <w:t>повислой</w:t>
            </w:r>
            <w:r w:rsidRPr="00FB6F05">
              <w:rPr>
                <w:szCs w:val="24"/>
                <w:lang w:val="en-US"/>
              </w:rPr>
              <w:t xml:space="preserve"> </w:t>
            </w:r>
            <w:r w:rsidRPr="00163945">
              <w:rPr>
                <w:szCs w:val="24"/>
              </w:rPr>
              <w:t>в</w:t>
            </w:r>
            <w:r w:rsidRPr="00FB6F05">
              <w:rPr>
                <w:szCs w:val="24"/>
                <w:lang w:val="en-US"/>
              </w:rPr>
              <w:t xml:space="preserve"> </w:t>
            </w:r>
            <w:r w:rsidRPr="00163945">
              <w:rPr>
                <w:szCs w:val="24"/>
              </w:rPr>
              <w:t>питомнике</w:t>
            </w:r>
            <w:r w:rsidRPr="00FB6F05">
              <w:rPr>
                <w:szCs w:val="24"/>
                <w:lang w:val="en-US"/>
              </w:rPr>
              <w:t xml:space="preserve"> </w:t>
            </w:r>
            <w:r w:rsidRPr="00163945">
              <w:rPr>
                <w:szCs w:val="24"/>
              </w:rPr>
              <w:lastRenderedPageBreak/>
              <w:t>ГЛПР</w:t>
            </w:r>
            <w:r w:rsidRPr="00FB6F05">
              <w:rPr>
                <w:szCs w:val="24"/>
                <w:lang w:val="en-US"/>
              </w:rPr>
              <w:t xml:space="preserve"> «</w:t>
            </w:r>
            <w:r w:rsidRPr="00163945">
              <w:rPr>
                <w:szCs w:val="24"/>
              </w:rPr>
              <w:t>Ертіс</w:t>
            </w:r>
            <w:r w:rsidRPr="00FB6F05">
              <w:rPr>
                <w:szCs w:val="24"/>
                <w:lang w:val="en-US"/>
              </w:rPr>
              <w:t xml:space="preserve"> </w:t>
            </w:r>
            <w:r w:rsidRPr="00163945">
              <w:rPr>
                <w:szCs w:val="24"/>
              </w:rPr>
              <w:t>орманы</w:t>
            </w:r>
            <w:r w:rsidRPr="00FB6F05">
              <w:rPr>
                <w:szCs w:val="24"/>
                <w:lang w:val="en-US"/>
              </w:rPr>
              <w:t xml:space="preserve">»// Znanstvena misel journal - 2019. -№34.– </w:t>
            </w:r>
            <w:r w:rsidRPr="00163945">
              <w:rPr>
                <w:szCs w:val="24"/>
              </w:rPr>
              <w:t>с</w:t>
            </w:r>
            <w:r w:rsidRPr="00FB6F05">
              <w:rPr>
                <w:szCs w:val="24"/>
                <w:lang w:val="en-US"/>
              </w:rPr>
              <w:t>.6-10.</w:t>
            </w:r>
            <w:r w:rsidRPr="00FB6F05">
              <w:rPr>
                <w:szCs w:val="24"/>
                <w:lang w:val="en-US"/>
              </w:rPr>
              <w:tab/>
            </w:r>
          </w:p>
          <w:p w:rsidR="00CA5BAB" w:rsidRPr="00A02510" w:rsidRDefault="00FB6F05" w:rsidP="00A02510">
            <w:pPr>
              <w:pStyle w:val="2"/>
              <w:ind w:left="36" w:firstLine="142"/>
              <w:rPr>
                <w:szCs w:val="24"/>
                <w:lang w:val="en-US"/>
              </w:rPr>
            </w:pPr>
            <w:r>
              <w:rPr>
                <w:szCs w:val="24"/>
                <w:lang w:val="en-US"/>
              </w:rPr>
              <w:t>3.</w:t>
            </w:r>
            <w:r w:rsidRPr="00FB6F05">
              <w:rPr>
                <w:lang w:val="en-US"/>
              </w:rPr>
              <w:t xml:space="preserve"> Sarsekova D.N., </w:t>
            </w:r>
            <w:r w:rsidR="002C6A84">
              <w:rPr>
                <w:lang w:val="en-US"/>
              </w:rPr>
              <w:t xml:space="preserve">Kitaibekova  S.O. </w:t>
            </w:r>
            <w:r w:rsidRPr="00FB6F05">
              <w:rPr>
                <w:szCs w:val="24"/>
                <w:lang w:val="en-US"/>
              </w:rPr>
              <w:t>Economic Estimation of Recreational Forest Use in Snnp ''Burabay''</w:t>
            </w:r>
            <w:r>
              <w:rPr>
                <w:szCs w:val="24"/>
                <w:lang w:val="en-US"/>
              </w:rPr>
              <w:t>//</w:t>
            </w:r>
            <w:r w:rsidRPr="00FB6F05">
              <w:rPr>
                <w:lang w:val="en-US"/>
              </w:rPr>
              <w:t xml:space="preserve"> </w:t>
            </w:r>
            <w:r w:rsidRPr="00FB6F05">
              <w:rPr>
                <w:szCs w:val="24"/>
                <w:lang w:val="en-US"/>
              </w:rPr>
              <w:t>Успехи современной науки. Том:1, №8, 2017г., С 163-166</w:t>
            </w:r>
            <w:r w:rsidRPr="00FB6F05">
              <w:rPr>
                <w:lang w:val="en-US"/>
              </w:rPr>
              <w:t xml:space="preserve"> </w:t>
            </w:r>
          </w:p>
        </w:tc>
      </w:tr>
      <w:tr w:rsidR="00A921A8" w:rsidRPr="00CA5BA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37"/>
        </w:trPr>
        <w:tc>
          <w:tcPr>
            <w:tcW w:w="2256" w:type="dxa"/>
            <w:shd w:val="clear" w:color="auto" w:fill="auto"/>
            <w:vAlign w:val="center"/>
          </w:tcPr>
          <w:p w:rsidR="00B97721" w:rsidRPr="00CA5BAB" w:rsidRDefault="00B97721" w:rsidP="00701F78">
            <w:pPr>
              <w:rPr>
                <w:b/>
                <w:i/>
                <w:lang w:val="en-US"/>
              </w:rPr>
            </w:pPr>
            <w:r w:rsidRPr="00B97721">
              <w:rPr>
                <w:b/>
                <w:i/>
              </w:rPr>
              <w:lastRenderedPageBreak/>
              <w:t>Поощрения</w:t>
            </w:r>
          </w:p>
          <w:p w:rsidR="00B97721" w:rsidRPr="00CA5BAB" w:rsidRDefault="00B97721" w:rsidP="00701F78">
            <w:pPr>
              <w:rPr>
                <w:b/>
                <w:i/>
                <w:lang w:val="en-US"/>
              </w:rPr>
            </w:pPr>
            <w:r w:rsidRPr="00B97721">
              <w:rPr>
                <w:b/>
                <w:i/>
              </w:rPr>
              <w:t>и</w:t>
            </w:r>
            <w:r w:rsidRPr="00CA5BAB">
              <w:rPr>
                <w:b/>
                <w:i/>
                <w:lang w:val="en-US"/>
              </w:rPr>
              <w:t xml:space="preserve"> </w:t>
            </w:r>
            <w:r w:rsidRPr="00B97721">
              <w:rPr>
                <w:b/>
                <w:i/>
              </w:rPr>
              <w:t>награды</w:t>
            </w:r>
            <w:r w:rsidRPr="00CA5BAB">
              <w:rPr>
                <w:b/>
                <w:i/>
                <w:lang w:val="en-US"/>
              </w:rPr>
              <w:t>:</w:t>
            </w:r>
          </w:p>
        </w:tc>
        <w:tc>
          <w:tcPr>
            <w:tcW w:w="8534" w:type="dxa"/>
            <w:gridSpan w:val="2"/>
            <w:shd w:val="clear" w:color="auto" w:fill="auto"/>
            <w:vAlign w:val="center"/>
          </w:tcPr>
          <w:p w:rsidR="002C6A84" w:rsidRDefault="002C6A84" w:rsidP="002C6A84">
            <w:pPr>
              <w:pStyle w:val="2"/>
            </w:pPr>
            <w:r>
              <w:t>- Почетная грамота МСХ РК, 2008 г.</w:t>
            </w:r>
          </w:p>
          <w:p w:rsidR="002C6A84" w:rsidRDefault="002C6A84" w:rsidP="002C6A84">
            <w:pPr>
              <w:pStyle w:val="2"/>
            </w:pPr>
            <w:r>
              <w:t>- Золотая медаль им.Тейлора, 2012 г.</w:t>
            </w:r>
          </w:p>
          <w:p w:rsidR="002C6A84" w:rsidRDefault="002C6A84" w:rsidP="002C6A84">
            <w:pPr>
              <w:pStyle w:val="2"/>
            </w:pPr>
            <w:r>
              <w:t>- Международная стипендия Президента РК «Болашак», 2012 г.</w:t>
            </w:r>
          </w:p>
          <w:p w:rsidR="002C6A84" w:rsidRDefault="002C6A84" w:rsidP="002C6A84">
            <w:pPr>
              <w:pStyle w:val="2"/>
            </w:pPr>
            <w:r>
              <w:t>- Государственный грант «Лучший преподаватель вуза», 2013 г.</w:t>
            </w:r>
          </w:p>
          <w:p w:rsidR="002C6A84" w:rsidRDefault="002C6A84" w:rsidP="002C6A84">
            <w:pPr>
              <w:pStyle w:val="2"/>
            </w:pPr>
            <w:r>
              <w:t>- Почетная грамота МОН РК, 2015 г.</w:t>
            </w:r>
          </w:p>
          <w:p w:rsidR="002C6A84" w:rsidRDefault="002C6A84" w:rsidP="002C6A84">
            <w:pPr>
              <w:pStyle w:val="2"/>
            </w:pPr>
            <w:r>
              <w:t>-Обладатель звания "Лучший в образовании"</w:t>
            </w:r>
          </w:p>
          <w:p w:rsidR="002C6A84" w:rsidRDefault="002C6A84" w:rsidP="002C6A84">
            <w:pPr>
              <w:pStyle w:val="2"/>
            </w:pPr>
            <w:r>
              <w:t>-Нагрудный знак им.Алтынсарина МОН РК, 2017</w:t>
            </w:r>
          </w:p>
          <w:p w:rsidR="002C6A84" w:rsidRDefault="002C6A84" w:rsidP="002C6A84">
            <w:pPr>
              <w:pStyle w:val="2"/>
            </w:pPr>
            <w:r>
              <w:t>-Юбилейные медали КазНАУ, 2008, КАТУ им.С.Сейфуллина, 2012 и 2017</w:t>
            </w:r>
          </w:p>
          <w:p w:rsidR="002C6A84" w:rsidRDefault="002C6A84" w:rsidP="002C6A84">
            <w:pPr>
              <w:pStyle w:val="2"/>
            </w:pPr>
            <w:r>
              <w:t>-Почетный гражданин РК, 2021</w:t>
            </w:r>
          </w:p>
          <w:p w:rsidR="002C6A84" w:rsidRDefault="002C6A84" w:rsidP="002C6A84">
            <w:pPr>
              <w:pStyle w:val="2"/>
            </w:pPr>
            <w:r>
              <w:t>-Юбилейная медаль «30-летие РК», 2021</w:t>
            </w:r>
          </w:p>
          <w:p w:rsidR="00B97721" w:rsidRDefault="002C6A84" w:rsidP="002C6A84">
            <w:pPr>
              <w:pStyle w:val="2"/>
              <w:ind w:left="0" w:firstLine="0"/>
              <w:jc w:val="left"/>
            </w:pPr>
            <w:r>
              <w:t>-Заслуженный лесовод, нагрудный знак КЛХиЖМ МЭ РК, 2023</w:t>
            </w:r>
          </w:p>
          <w:p w:rsidR="002C6A84" w:rsidRPr="00A8542F" w:rsidRDefault="002C6A84" w:rsidP="002C6A84">
            <w:pPr>
              <w:pStyle w:val="2"/>
              <w:ind w:left="0" w:firstLine="0"/>
              <w:jc w:val="left"/>
            </w:pPr>
            <w:r>
              <w:t>-Человек года РК, орден, 2023</w:t>
            </w:r>
          </w:p>
        </w:tc>
      </w:tr>
      <w:tr w:rsidR="00A921A8" w:rsidRPr="00CA5BAB"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95"/>
        </w:trPr>
        <w:tc>
          <w:tcPr>
            <w:tcW w:w="2256" w:type="dxa"/>
            <w:shd w:val="clear" w:color="auto" w:fill="auto"/>
            <w:vAlign w:val="center"/>
          </w:tcPr>
          <w:p w:rsidR="00B97721" w:rsidRPr="00A8542F" w:rsidRDefault="00B97721" w:rsidP="00701F78">
            <w:pPr>
              <w:rPr>
                <w:b/>
                <w:i/>
                <w:sz w:val="36"/>
                <w:u w:val="single"/>
                <w:lang w:eastAsia="ko-KR"/>
              </w:rPr>
            </w:pPr>
            <w:r w:rsidRPr="00B97721">
              <w:rPr>
                <w:b/>
                <w:i/>
              </w:rPr>
              <w:t>Знание</w:t>
            </w:r>
            <w:r w:rsidRPr="00A8542F">
              <w:rPr>
                <w:b/>
                <w:i/>
              </w:rPr>
              <w:t xml:space="preserve"> </w:t>
            </w:r>
            <w:r w:rsidRPr="00B97721">
              <w:rPr>
                <w:b/>
                <w:i/>
              </w:rPr>
              <w:t>языков</w:t>
            </w:r>
            <w:r w:rsidRPr="00A8542F">
              <w:rPr>
                <w:b/>
                <w:i/>
              </w:rPr>
              <w:t>:</w:t>
            </w:r>
          </w:p>
        </w:tc>
        <w:tc>
          <w:tcPr>
            <w:tcW w:w="8534" w:type="dxa"/>
            <w:gridSpan w:val="2"/>
            <w:shd w:val="clear" w:color="auto" w:fill="auto"/>
            <w:vAlign w:val="center"/>
          </w:tcPr>
          <w:p w:rsidR="00B97721" w:rsidRPr="00A8542F" w:rsidRDefault="00A02510" w:rsidP="00A02510">
            <w:pPr>
              <w:ind w:right="-108"/>
              <w:rPr>
                <w:lang w:eastAsia="ko-KR"/>
              </w:rPr>
            </w:pPr>
            <w:r>
              <w:rPr>
                <w:lang w:eastAsia="ko-KR"/>
              </w:rPr>
              <w:t>Русский,</w:t>
            </w:r>
            <w:r w:rsidRPr="00A8542F">
              <w:rPr>
                <w:lang w:eastAsia="ko-KR"/>
              </w:rPr>
              <w:t xml:space="preserve"> </w:t>
            </w:r>
            <w:r w:rsidR="005B3F15">
              <w:rPr>
                <w:lang w:eastAsia="ko-KR"/>
              </w:rPr>
              <w:t>Английский</w:t>
            </w:r>
            <w:r w:rsidR="002D1B75">
              <w:rPr>
                <w:lang w:eastAsia="ko-KR"/>
              </w:rPr>
              <w:t xml:space="preserve">, </w:t>
            </w:r>
          </w:p>
        </w:tc>
      </w:tr>
      <w:tr w:rsidR="00A921A8" w:rsidRPr="009B33D3" w:rsidTr="00911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545"/>
        </w:trPr>
        <w:tc>
          <w:tcPr>
            <w:tcW w:w="2256" w:type="dxa"/>
            <w:shd w:val="clear" w:color="auto" w:fill="auto"/>
            <w:vAlign w:val="center"/>
          </w:tcPr>
          <w:p w:rsidR="00B97721" w:rsidRPr="00A8542F" w:rsidRDefault="00B97721" w:rsidP="00701F78">
            <w:pPr>
              <w:rPr>
                <w:b/>
                <w:i/>
                <w:sz w:val="36"/>
                <w:u w:val="single"/>
                <w:lang w:eastAsia="ko-KR"/>
              </w:rPr>
            </w:pPr>
            <w:r w:rsidRPr="00B97721">
              <w:rPr>
                <w:b/>
                <w:i/>
              </w:rPr>
              <w:t>Состав</w:t>
            </w:r>
            <w:r w:rsidRPr="00A8542F">
              <w:rPr>
                <w:b/>
                <w:i/>
              </w:rPr>
              <w:t xml:space="preserve"> </w:t>
            </w:r>
            <w:r w:rsidRPr="00B97721">
              <w:rPr>
                <w:b/>
                <w:i/>
              </w:rPr>
              <w:t>семьи</w:t>
            </w:r>
            <w:r w:rsidRPr="00A8542F">
              <w:rPr>
                <w:b/>
                <w:i/>
              </w:rPr>
              <w:t>:</w:t>
            </w:r>
          </w:p>
        </w:tc>
        <w:tc>
          <w:tcPr>
            <w:tcW w:w="8534" w:type="dxa"/>
            <w:gridSpan w:val="2"/>
            <w:shd w:val="clear" w:color="auto" w:fill="auto"/>
            <w:vAlign w:val="center"/>
          </w:tcPr>
          <w:p w:rsidR="005B3F15" w:rsidRPr="00F1354A" w:rsidRDefault="005B3F15" w:rsidP="00A02510">
            <w:pPr>
              <w:rPr>
                <w:lang w:eastAsia="ko-KR"/>
              </w:rPr>
            </w:pPr>
            <w:r>
              <w:rPr>
                <w:lang w:eastAsia="ko-KR"/>
              </w:rPr>
              <w:t>Замужем</w:t>
            </w:r>
            <w:r w:rsidR="002D1B75" w:rsidRPr="00A8542F">
              <w:rPr>
                <w:lang w:eastAsia="ko-KR"/>
              </w:rPr>
              <w:t xml:space="preserve">. </w:t>
            </w:r>
            <w:r>
              <w:rPr>
                <w:lang w:eastAsia="ko-KR"/>
              </w:rPr>
              <w:t>Муж</w:t>
            </w:r>
            <w:r w:rsidR="00A02510">
              <w:rPr>
                <w:lang w:eastAsia="ko-KR"/>
              </w:rPr>
              <w:t xml:space="preserve"> и </w:t>
            </w:r>
            <w:r w:rsidR="002D1B75">
              <w:rPr>
                <w:lang w:eastAsia="ko-KR"/>
              </w:rPr>
              <w:t>с</w:t>
            </w:r>
            <w:r>
              <w:rPr>
                <w:lang w:eastAsia="ko-KR"/>
              </w:rPr>
              <w:t>ын</w:t>
            </w:r>
            <w:r w:rsidRPr="00A8542F">
              <w:rPr>
                <w:lang w:eastAsia="ko-KR"/>
              </w:rPr>
              <w:t xml:space="preserve">: </w:t>
            </w:r>
          </w:p>
        </w:tc>
      </w:tr>
    </w:tbl>
    <w:p w:rsidR="00B97721" w:rsidRPr="00F1354A" w:rsidRDefault="00B97721" w:rsidP="00B97721">
      <w:pPr>
        <w:shd w:val="clear" w:color="auto" w:fill="FFFFFF"/>
        <w:jc w:val="both"/>
        <w:rPr>
          <w:lang w:eastAsia="ko-KR"/>
        </w:rPr>
      </w:pPr>
    </w:p>
    <w:p w:rsidR="00EE77A6" w:rsidRPr="00F1354A" w:rsidRDefault="00EE77A6"/>
    <w:sectPr w:rsidR="00EE77A6" w:rsidRPr="00F1354A" w:rsidSect="003163B7">
      <w:pgSz w:w="12240" w:h="15840"/>
      <w:pgMar w:top="540" w:right="758" w:bottom="1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01CD"/>
    <w:multiLevelType w:val="hybridMultilevel"/>
    <w:tmpl w:val="B6AECC20"/>
    <w:lvl w:ilvl="0" w:tplc="60E81C34">
      <w:start w:val="1"/>
      <w:numFmt w:val="decimal"/>
      <w:lvlText w:val="%1."/>
      <w:lvlJc w:val="left"/>
      <w:pPr>
        <w:ind w:left="252" w:hanging="36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nsid w:val="12A047B6"/>
    <w:multiLevelType w:val="hybridMultilevel"/>
    <w:tmpl w:val="B3E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B343D"/>
    <w:multiLevelType w:val="hybridMultilevel"/>
    <w:tmpl w:val="5A54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51E89"/>
    <w:multiLevelType w:val="hybridMultilevel"/>
    <w:tmpl w:val="075C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11CA2"/>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F35E4"/>
    <w:multiLevelType w:val="hybridMultilevel"/>
    <w:tmpl w:val="DC5C4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16525"/>
    <w:multiLevelType w:val="hybridMultilevel"/>
    <w:tmpl w:val="C2107832"/>
    <w:lvl w:ilvl="0" w:tplc="4798FA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26A7789"/>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C0898"/>
    <w:multiLevelType w:val="hybridMultilevel"/>
    <w:tmpl w:val="39EC86C0"/>
    <w:lvl w:ilvl="0" w:tplc="EFAE88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177881"/>
    <w:multiLevelType w:val="hybridMultilevel"/>
    <w:tmpl w:val="E4623D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53088"/>
    <w:multiLevelType w:val="hybridMultilevel"/>
    <w:tmpl w:val="239C9FFA"/>
    <w:lvl w:ilvl="0" w:tplc="B5B4692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45D827BB"/>
    <w:multiLevelType w:val="multilevel"/>
    <w:tmpl w:val="F6827848"/>
    <w:lvl w:ilvl="0">
      <w:start w:val="1979"/>
      <w:numFmt w:val="decimal"/>
      <w:lvlText w:val="%1"/>
      <w:lvlJc w:val="left"/>
      <w:pPr>
        <w:ind w:left="1044" w:hanging="1044"/>
      </w:pPr>
      <w:rPr>
        <w:rFonts w:hint="default"/>
      </w:rPr>
    </w:lvl>
    <w:lvl w:ilvl="1">
      <w:start w:val="1984"/>
      <w:numFmt w:val="decimal"/>
      <w:lvlText w:val="%1-%2"/>
      <w:lvlJc w:val="left"/>
      <w:pPr>
        <w:ind w:left="2124" w:hanging="1044"/>
      </w:pPr>
      <w:rPr>
        <w:rFonts w:hint="default"/>
      </w:rPr>
    </w:lvl>
    <w:lvl w:ilvl="2">
      <w:start w:val="1"/>
      <w:numFmt w:val="decimal"/>
      <w:lvlText w:val="%1-%2.%3"/>
      <w:lvlJc w:val="left"/>
      <w:pPr>
        <w:ind w:left="3204" w:hanging="1044"/>
      </w:pPr>
      <w:rPr>
        <w:rFonts w:hint="default"/>
      </w:rPr>
    </w:lvl>
    <w:lvl w:ilvl="3">
      <w:start w:val="1"/>
      <w:numFmt w:val="decimal"/>
      <w:lvlText w:val="%1-%2.%3.%4"/>
      <w:lvlJc w:val="left"/>
      <w:pPr>
        <w:ind w:left="4284" w:hanging="1044"/>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8454D3E"/>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2F3C5D"/>
    <w:multiLevelType w:val="hybridMultilevel"/>
    <w:tmpl w:val="84482404"/>
    <w:lvl w:ilvl="0" w:tplc="68F4F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8992C04"/>
    <w:multiLevelType w:val="multilevel"/>
    <w:tmpl w:val="7C0A32F2"/>
    <w:lvl w:ilvl="0">
      <w:start w:val="1999"/>
      <w:numFmt w:val="decimal"/>
      <w:lvlText w:val="%1"/>
      <w:lvlJc w:val="left"/>
      <w:pPr>
        <w:ind w:left="1035" w:hanging="1035"/>
      </w:pPr>
      <w:rPr>
        <w:rFonts w:hint="default"/>
      </w:rPr>
    </w:lvl>
    <w:lvl w:ilvl="1">
      <w:start w:val="2004"/>
      <w:numFmt w:val="decimal"/>
      <w:lvlText w:val="%1-%2"/>
      <w:lvlJc w:val="left"/>
      <w:pPr>
        <w:ind w:left="2115" w:hanging="1035"/>
      </w:pPr>
      <w:rPr>
        <w:rFonts w:hint="default"/>
      </w:rPr>
    </w:lvl>
    <w:lvl w:ilvl="2">
      <w:start w:val="1"/>
      <w:numFmt w:val="decimal"/>
      <w:lvlText w:val="%1-%2.%3"/>
      <w:lvlJc w:val="left"/>
      <w:pPr>
        <w:ind w:left="3195" w:hanging="1035"/>
      </w:pPr>
      <w:rPr>
        <w:rFonts w:hint="default"/>
      </w:rPr>
    </w:lvl>
    <w:lvl w:ilvl="3">
      <w:start w:val="1"/>
      <w:numFmt w:val="decimal"/>
      <w:lvlText w:val="%1-%2.%3.%4"/>
      <w:lvlJc w:val="left"/>
      <w:pPr>
        <w:ind w:left="4275" w:hanging="1035"/>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63FD1F07"/>
    <w:multiLevelType w:val="hybridMultilevel"/>
    <w:tmpl w:val="5308ABC8"/>
    <w:lvl w:ilvl="0" w:tplc="B4B4D7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B6D02"/>
    <w:multiLevelType w:val="hybridMultilevel"/>
    <w:tmpl w:val="E4623D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15"/>
  </w:num>
  <w:num w:numId="5">
    <w:abstractNumId w:val="2"/>
  </w:num>
  <w:num w:numId="6">
    <w:abstractNumId w:val="0"/>
  </w:num>
  <w:num w:numId="7">
    <w:abstractNumId w:val="7"/>
  </w:num>
  <w:num w:numId="8">
    <w:abstractNumId w:val="12"/>
  </w:num>
  <w:num w:numId="9">
    <w:abstractNumId w:val="4"/>
  </w:num>
  <w:num w:numId="10">
    <w:abstractNumId w:val="6"/>
  </w:num>
  <w:num w:numId="11">
    <w:abstractNumId w:val="8"/>
  </w:num>
  <w:num w:numId="12">
    <w:abstractNumId w:val="16"/>
  </w:num>
  <w:num w:numId="13">
    <w:abstractNumId w:val="9"/>
  </w:num>
  <w:num w:numId="14">
    <w:abstractNumId w:val="5"/>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21"/>
    <w:rsid w:val="00027417"/>
    <w:rsid w:val="0005154E"/>
    <w:rsid w:val="000701E2"/>
    <w:rsid w:val="00094791"/>
    <w:rsid w:val="000A268E"/>
    <w:rsid w:val="000D28C0"/>
    <w:rsid w:val="001458F5"/>
    <w:rsid w:val="00147413"/>
    <w:rsid w:val="00163945"/>
    <w:rsid w:val="00164603"/>
    <w:rsid w:val="002003B4"/>
    <w:rsid w:val="002114F0"/>
    <w:rsid w:val="00244765"/>
    <w:rsid w:val="002C6A84"/>
    <w:rsid w:val="002D1B75"/>
    <w:rsid w:val="002F5AFB"/>
    <w:rsid w:val="00323C95"/>
    <w:rsid w:val="003A48A1"/>
    <w:rsid w:val="003D3EF3"/>
    <w:rsid w:val="00424F15"/>
    <w:rsid w:val="004802EC"/>
    <w:rsid w:val="004F6B65"/>
    <w:rsid w:val="0051014F"/>
    <w:rsid w:val="0056067A"/>
    <w:rsid w:val="005B3F15"/>
    <w:rsid w:val="005F354A"/>
    <w:rsid w:val="0061202A"/>
    <w:rsid w:val="00633D81"/>
    <w:rsid w:val="006567BD"/>
    <w:rsid w:val="006D61E9"/>
    <w:rsid w:val="0070615E"/>
    <w:rsid w:val="00757ABC"/>
    <w:rsid w:val="00792CAB"/>
    <w:rsid w:val="007A736C"/>
    <w:rsid w:val="007E5D61"/>
    <w:rsid w:val="008047A5"/>
    <w:rsid w:val="0083067D"/>
    <w:rsid w:val="0085349F"/>
    <w:rsid w:val="008836A8"/>
    <w:rsid w:val="008843D6"/>
    <w:rsid w:val="008F7C65"/>
    <w:rsid w:val="00911828"/>
    <w:rsid w:val="009817F0"/>
    <w:rsid w:val="009A5FD8"/>
    <w:rsid w:val="009B33D3"/>
    <w:rsid w:val="009D27C0"/>
    <w:rsid w:val="00A02510"/>
    <w:rsid w:val="00A1329C"/>
    <w:rsid w:val="00A420AA"/>
    <w:rsid w:val="00A8542F"/>
    <w:rsid w:val="00A921A8"/>
    <w:rsid w:val="00AD4B84"/>
    <w:rsid w:val="00AD624E"/>
    <w:rsid w:val="00AE5CE2"/>
    <w:rsid w:val="00B315F0"/>
    <w:rsid w:val="00B74C09"/>
    <w:rsid w:val="00B97721"/>
    <w:rsid w:val="00C12270"/>
    <w:rsid w:val="00C23EED"/>
    <w:rsid w:val="00CA5BAB"/>
    <w:rsid w:val="00CD16A1"/>
    <w:rsid w:val="00CE0868"/>
    <w:rsid w:val="00D03C3F"/>
    <w:rsid w:val="00D101AF"/>
    <w:rsid w:val="00D24A2C"/>
    <w:rsid w:val="00D32286"/>
    <w:rsid w:val="00D63532"/>
    <w:rsid w:val="00D6550D"/>
    <w:rsid w:val="00E42BAB"/>
    <w:rsid w:val="00E52A54"/>
    <w:rsid w:val="00E52D57"/>
    <w:rsid w:val="00E708B4"/>
    <w:rsid w:val="00E9087F"/>
    <w:rsid w:val="00EE77A6"/>
    <w:rsid w:val="00F1354A"/>
    <w:rsid w:val="00F520DB"/>
    <w:rsid w:val="00FB6F05"/>
    <w:rsid w:val="00FC341A"/>
    <w:rsid w:val="00FE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97721"/>
    <w:pPr>
      <w:shd w:val="clear" w:color="auto" w:fill="FFFFFF"/>
      <w:ind w:left="2268" w:hanging="2268"/>
      <w:jc w:val="both"/>
    </w:pPr>
    <w:rPr>
      <w:szCs w:val="20"/>
      <w:lang w:eastAsia="ko-KR"/>
    </w:rPr>
  </w:style>
  <w:style w:type="character" w:customStyle="1" w:styleId="20">
    <w:name w:val="Основной текст с отступом 2 Знак"/>
    <w:basedOn w:val="a0"/>
    <w:link w:val="2"/>
    <w:rsid w:val="00B97721"/>
    <w:rPr>
      <w:rFonts w:ascii="Times New Roman" w:eastAsia="Times New Roman" w:hAnsi="Times New Roman" w:cs="Times New Roman"/>
      <w:sz w:val="24"/>
      <w:szCs w:val="20"/>
      <w:shd w:val="clear" w:color="auto" w:fill="FFFFFF"/>
      <w:lang w:eastAsia="ko-KR"/>
    </w:rPr>
  </w:style>
  <w:style w:type="paragraph" w:customStyle="1" w:styleId="a3">
    <w:name w:val="Знак Знак Знак Знак Знак Знак"/>
    <w:basedOn w:val="a"/>
    <w:autoRedefine/>
    <w:rsid w:val="00B97721"/>
    <w:pPr>
      <w:spacing w:after="160" w:line="240" w:lineRule="exact"/>
    </w:pPr>
    <w:rPr>
      <w:rFonts w:eastAsia="SimSun"/>
      <w:b/>
      <w:bCs/>
      <w:sz w:val="28"/>
      <w:szCs w:val="28"/>
      <w:lang w:val="en-US" w:eastAsia="en-US"/>
    </w:rPr>
  </w:style>
  <w:style w:type="paragraph" w:styleId="a4">
    <w:name w:val="Balloon Text"/>
    <w:basedOn w:val="a"/>
    <w:link w:val="a5"/>
    <w:uiPriority w:val="99"/>
    <w:semiHidden/>
    <w:unhideWhenUsed/>
    <w:rsid w:val="00B97721"/>
    <w:rPr>
      <w:rFonts w:ascii="Tahoma" w:hAnsi="Tahoma" w:cs="Tahoma"/>
      <w:sz w:val="16"/>
      <w:szCs w:val="16"/>
    </w:rPr>
  </w:style>
  <w:style w:type="character" w:customStyle="1" w:styleId="a5">
    <w:name w:val="Текст выноски Знак"/>
    <w:basedOn w:val="a0"/>
    <w:link w:val="a4"/>
    <w:uiPriority w:val="99"/>
    <w:semiHidden/>
    <w:rsid w:val="00B97721"/>
    <w:rPr>
      <w:rFonts w:ascii="Tahoma" w:eastAsia="Times New Roman" w:hAnsi="Tahoma" w:cs="Tahoma"/>
      <w:sz w:val="16"/>
      <w:szCs w:val="16"/>
      <w:lang w:eastAsia="ru-RU"/>
    </w:rPr>
  </w:style>
  <w:style w:type="paragraph" w:styleId="a6">
    <w:name w:val="List Paragraph"/>
    <w:basedOn w:val="a"/>
    <w:uiPriority w:val="34"/>
    <w:qFormat/>
    <w:rsid w:val="00A921A8"/>
    <w:pPr>
      <w:ind w:left="720"/>
      <w:contextualSpacing/>
    </w:pPr>
  </w:style>
  <w:style w:type="character" w:styleId="a7">
    <w:name w:val="Hyperlink"/>
    <w:basedOn w:val="a0"/>
    <w:uiPriority w:val="99"/>
    <w:unhideWhenUsed/>
    <w:rsid w:val="009B33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97721"/>
    <w:pPr>
      <w:shd w:val="clear" w:color="auto" w:fill="FFFFFF"/>
      <w:ind w:left="2268" w:hanging="2268"/>
      <w:jc w:val="both"/>
    </w:pPr>
    <w:rPr>
      <w:szCs w:val="20"/>
      <w:lang w:eastAsia="ko-KR"/>
    </w:rPr>
  </w:style>
  <w:style w:type="character" w:customStyle="1" w:styleId="20">
    <w:name w:val="Основной текст с отступом 2 Знак"/>
    <w:basedOn w:val="a0"/>
    <w:link w:val="2"/>
    <w:rsid w:val="00B97721"/>
    <w:rPr>
      <w:rFonts w:ascii="Times New Roman" w:eastAsia="Times New Roman" w:hAnsi="Times New Roman" w:cs="Times New Roman"/>
      <w:sz w:val="24"/>
      <w:szCs w:val="20"/>
      <w:shd w:val="clear" w:color="auto" w:fill="FFFFFF"/>
      <w:lang w:eastAsia="ko-KR"/>
    </w:rPr>
  </w:style>
  <w:style w:type="paragraph" w:customStyle="1" w:styleId="a3">
    <w:name w:val="Знак Знак Знак Знак Знак Знак"/>
    <w:basedOn w:val="a"/>
    <w:autoRedefine/>
    <w:rsid w:val="00B97721"/>
    <w:pPr>
      <w:spacing w:after="160" w:line="240" w:lineRule="exact"/>
    </w:pPr>
    <w:rPr>
      <w:rFonts w:eastAsia="SimSun"/>
      <w:b/>
      <w:bCs/>
      <w:sz w:val="28"/>
      <w:szCs w:val="28"/>
      <w:lang w:val="en-US" w:eastAsia="en-US"/>
    </w:rPr>
  </w:style>
  <w:style w:type="paragraph" w:styleId="a4">
    <w:name w:val="Balloon Text"/>
    <w:basedOn w:val="a"/>
    <w:link w:val="a5"/>
    <w:uiPriority w:val="99"/>
    <w:semiHidden/>
    <w:unhideWhenUsed/>
    <w:rsid w:val="00B97721"/>
    <w:rPr>
      <w:rFonts w:ascii="Tahoma" w:hAnsi="Tahoma" w:cs="Tahoma"/>
      <w:sz w:val="16"/>
      <w:szCs w:val="16"/>
    </w:rPr>
  </w:style>
  <w:style w:type="character" w:customStyle="1" w:styleId="a5">
    <w:name w:val="Текст выноски Знак"/>
    <w:basedOn w:val="a0"/>
    <w:link w:val="a4"/>
    <w:uiPriority w:val="99"/>
    <w:semiHidden/>
    <w:rsid w:val="00B97721"/>
    <w:rPr>
      <w:rFonts w:ascii="Tahoma" w:eastAsia="Times New Roman" w:hAnsi="Tahoma" w:cs="Tahoma"/>
      <w:sz w:val="16"/>
      <w:szCs w:val="16"/>
      <w:lang w:eastAsia="ru-RU"/>
    </w:rPr>
  </w:style>
  <w:style w:type="paragraph" w:styleId="a6">
    <w:name w:val="List Paragraph"/>
    <w:basedOn w:val="a"/>
    <w:uiPriority w:val="34"/>
    <w:qFormat/>
    <w:rsid w:val="00A921A8"/>
    <w:pPr>
      <w:ind w:left="720"/>
      <w:contextualSpacing/>
    </w:pPr>
  </w:style>
  <w:style w:type="character" w:styleId="a7">
    <w:name w:val="Hyperlink"/>
    <w:basedOn w:val="a0"/>
    <w:uiPriority w:val="99"/>
    <w:unhideWhenUsed/>
    <w:rsid w:val="009B3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999@mail.ru" TargetMode="External"/><Relationship Id="rId3" Type="http://schemas.microsoft.com/office/2007/relationships/stylesWithEffects" Target="stylesWithEffects.xml"/><Relationship Id="rId7" Type="http://schemas.openxmlformats.org/officeDocument/2006/relationships/hyperlink" Target="mailto:ainur.utebekova@kaznaru.edu.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js.ksu.edu.kz/index.php/3i/issue/view/15" TargetMode="External"/><Relationship Id="rId4" Type="http://schemas.openxmlformats.org/officeDocument/2006/relationships/settings" Target="settings.xml"/><Relationship Id="rId9" Type="http://schemas.openxmlformats.org/officeDocument/2006/relationships/hyperlink" Target="https://doi.org/10.12955/cbup.v5.1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2903</Words>
  <Characters>16549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dc:creator>
  <cp:lastModifiedBy>User</cp:lastModifiedBy>
  <cp:revision>2</cp:revision>
  <dcterms:created xsi:type="dcterms:W3CDTF">2024-01-29T09:49:00Z</dcterms:created>
  <dcterms:modified xsi:type="dcterms:W3CDTF">2024-01-29T09:49:00Z</dcterms:modified>
</cp:coreProperties>
</file>